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FAED4B" w14:textId="05FEF100" w:rsidR="00D751DE" w:rsidRPr="00E538D4" w:rsidRDefault="0011221D" w:rsidP="00E538D4">
      <w:pPr>
        <w:spacing w:after="120" w:line="240" w:lineRule="auto"/>
        <w:jc w:val="both"/>
        <w:rPr>
          <w:rFonts w:ascii="Times New Roman" w:eastAsia="Times New Roman" w:hAnsi="Times New Roman" w:cs="Times New Roman"/>
          <w:kern w:val="0"/>
          <w:sz w:val="24"/>
          <w:szCs w:val="24"/>
          <w:lang w:eastAsia="en-GB"/>
          <w14:ligatures w14:val="none"/>
        </w:rPr>
      </w:pPr>
      <w:r w:rsidRPr="00E538D4">
        <w:rPr>
          <w:rFonts w:ascii="Times New Roman" w:eastAsia="Times New Roman" w:hAnsi="Times New Roman" w:cs="Times New Roman"/>
          <w:b/>
          <w:bCs/>
          <w:kern w:val="0"/>
          <w:sz w:val="24"/>
          <w:szCs w:val="24"/>
          <w:lang w:eastAsia="en-GB"/>
          <w14:ligatures w14:val="none"/>
        </w:rPr>
        <w:t xml:space="preserve">Commemoration of </w:t>
      </w:r>
      <w:r w:rsidR="00D751DE" w:rsidRPr="00E538D4">
        <w:rPr>
          <w:rFonts w:ascii="Times New Roman" w:eastAsia="Times New Roman" w:hAnsi="Times New Roman" w:cs="Times New Roman"/>
          <w:b/>
          <w:bCs/>
          <w:kern w:val="0"/>
          <w:sz w:val="24"/>
          <w:szCs w:val="24"/>
          <w:lang w:eastAsia="en-GB"/>
          <w14:ligatures w14:val="none"/>
        </w:rPr>
        <w:t>All Souls</w:t>
      </w:r>
      <w:r w:rsidRPr="00E538D4">
        <w:rPr>
          <w:rFonts w:ascii="Times New Roman" w:eastAsia="Times New Roman" w:hAnsi="Times New Roman" w:cs="Times New Roman"/>
          <w:b/>
          <w:bCs/>
          <w:kern w:val="0"/>
          <w:sz w:val="24"/>
          <w:szCs w:val="24"/>
          <w:lang w:eastAsia="en-GB"/>
          <w14:ligatures w14:val="none"/>
        </w:rPr>
        <w:t xml:space="preserve"> 2026 </w:t>
      </w:r>
      <w:r w:rsidR="00553594" w:rsidRPr="00E538D4">
        <w:rPr>
          <w:rFonts w:ascii="Times New Roman" w:eastAsia="Times New Roman" w:hAnsi="Times New Roman" w:cs="Times New Roman"/>
          <w:kern w:val="0"/>
          <w:sz w:val="24"/>
          <w:szCs w:val="24"/>
          <w:lang w:eastAsia="en-GB"/>
          <w14:ligatures w14:val="none"/>
        </w:rPr>
        <w:t xml:space="preserve"> The Rt Revd John Hind</w:t>
      </w:r>
    </w:p>
    <w:p w14:paraId="2E6E243F" w14:textId="77777777" w:rsidR="00D751DE" w:rsidRPr="00E538D4" w:rsidRDefault="00D751DE" w:rsidP="00E538D4">
      <w:pPr>
        <w:spacing w:after="120" w:line="240" w:lineRule="auto"/>
        <w:jc w:val="both"/>
        <w:rPr>
          <w:rFonts w:ascii="Times New Roman" w:eastAsia="Times New Roman" w:hAnsi="Times New Roman" w:cs="Times New Roman"/>
          <w:kern w:val="0"/>
          <w:sz w:val="24"/>
          <w:szCs w:val="24"/>
          <w:lang w:eastAsia="en-GB"/>
          <w14:ligatures w14:val="none"/>
        </w:rPr>
      </w:pPr>
      <w:r w:rsidRPr="00E538D4">
        <w:rPr>
          <w:rFonts w:ascii="Times New Roman" w:eastAsia="Times New Roman" w:hAnsi="Times New Roman" w:cs="Times New Roman"/>
          <w:kern w:val="0"/>
          <w:sz w:val="24"/>
          <w:szCs w:val="24"/>
          <w:lang w:eastAsia="en-GB"/>
          <w14:ligatures w14:val="none"/>
        </w:rPr>
        <w:t>Those of you who were here yesterday should not be alarmed by my beginning this evening’s sermon with almost the same words.  November, the month of the holy souls, is so called because of the two celebrations with which it begins: the Feast of All Saints yesterday and the Commemoration of All Souls today.</w:t>
      </w:r>
    </w:p>
    <w:p w14:paraId="52716219" w14:textId="77777777" w:rsidR="00D751DE" w:rsidRPr="00E538D4" w:rsidRDefault="00D751DE" w:rsidP="00E538D4">
      <w:pPr>
        <w:spacing w:after="120" w:line="240" w:lineRule="auto"/>
        <w:jc w:val="both"/>
        <w:rPr>
          <w:rFonts w:ascii="Times New Roman" w:eastAsia="Times New Roman" w:hAnsi="Times New Roman" w:cs="Times New Roman"/>
          <w:kern w:val="0"/>
          <w:sz w:val="24"/>
          <w:szCs w:val="24"/>
          <w:lang w:eastAsia="en-GB"/>
          <w14:ligatures w14:val="none"/>
        </w:rPr>
      </w:pPr>
      <w:r w:rsidRPr="00E538D4">
        <w:rPr>
          <w:rFonts w:ascii="Times New Roman" w:eastAsia="Times New Roman" w:hAnsi="Times New Roman" w:cs="Times New Roman"/>
          <w:kern w:val="0"/>
          <w:sz w:val="24"/>
          <w:szCs w:val="24"/>
          <w:lang w:eastAsia="en-GB"/>
          <w14:ligatures w14:val="none"/>
        </w:rPr>
        <w:t xml:space="preserve">Both celebrations focus our minds on the departed, and inevitably raise questions about what we believe concerning those who have died in Christ, our relationship with them and what the consequences should be for our own continuing lives in this world. </w:t>
      </w:r>
    </w:p>
    <w:p w14:paraId="060C1EDD" w14:textId="76EB445F" w:rsidR="003B3570" w:rsidRPr="00E538D4" w:rsidRDefault="00D751DE" w:rsidP="00E538D4">
      <w:pPr>
        <w:spacing w:after="120" w:line="240" w:lineRule="auto"/>
        <w:jc w:val="both"/>
        <w:rPr>
          <w:rFonts w:ascii="Times New Roman" w:eastAsia="Times New Roman" w:hAnsi="Times New Roman" w:cs="Times New Roman"/>
          <w:i/>
          <w:iCs/>
          <w:kern w:val="0"/>
          <w:sz w:val="24"/>
          <w:szCs w:val="24"/>
          <w:lang w:eastAsia="en-GB"/>
          <w14:ligatures w14:val="none"/>
        </w:rPr>
      </w:pPr>
      <w:r w:rsidRPr="00E538D4">
        <w:rPr>
          <w:rFonts w:ascii="Times New Roman" w:eastAsia="Times New Roman" w:hAnsi="Times New Roman" w:cs="Times New Roman"/>
          <w:kern w:val="0"/>
          <w:sz w:val="24"/>
          <w:szCs w:val="24"/>
          <w:lang w:eastAsia="en-GB"/>
          <w14:ligatures w14:val="none"/>
        </w:rPr>
        <w:t xml:space="preserve">It is </w:t>
      </w:r>
      <w:r w:rsidR="003B3570" w:rsidRPr="00E538D4">
        <w:rPr>
          <w:rFonts w:ascii="Times New Roman" w:eastAsia="Times New Roman" w:hAnsi="Times New Roman" w:cs="Times New Roman"/>
          <w:kern w:val="0"/>
          <w:sz w:val="24"/>
          <w:szCs w:val="24"/>
          <w:lang w:eastAsia="en-GB"/>
          <w14:ligatures w14:val="none"/>
        </w:rPr>
        <w:t>tempting of course</w:t>
      </w:r>
      <w:r w:rsidRPr="00E538D4">
        <w:rPr>
          <w:rFonts w:ascii="Times New Roman" w:eastAsia="Times New Roman" w:hAnsi="Times New Roman" w:cs="Times New Roman"/>
          <w:kern w:val="0"/>
          <w:sz w:val="24"/>
          <w:szCs w:val="24"/>
          <w:lang w:eastAsia="en-GB"/>
          <w14:ligatures w14:val="none"/>
        </w:rPr>
        <w:t xml:space="preserve"> to speculate about the nature of eternal life and to try to imagine or describe what we might call the geography or the timetable of heaven.  </w:t>
      </w:r>
      <w:r w:rsidR="003B3570" w:rsidRPr="00E538D4">
        <w:rPr>
          <w:rFonts w:ascii="Times New Roman" w:eastAsia="Times New Roman" w:hAnsi="Times New Roman" w:cs="Times New Roman"/>
          <w:kern w:val="0"/>
          <w:sz w:val="24"/>
          <w:szCs w:val="24"/>
          <w:lang w:eastAsia="en-GB"/>
          <w14:ligatures w14:val="none"/>
        </w:rPr>
        <w:t xml:space="preserve">In his classic pastoral text </w:t>
      </w:r>
      <w:r w:rsidR="003B3570" w:rsidRPr="00E538D4">
        <w:rPr>
          <w:rFonts w:ascii="Times New Roman" w:eastAsia="Times New Roman" w:hAnsi="Times New Roman" w:cs="Times New Roman"/>
          <w:i/>
          <w:iCs/>
          <w:kern w:val="0"/>
          <w:sz w:val="24"/>
          <w:szCs w:val="24"/>
          <w:lang w:eastAsia="en-GB"/>
          <w14:ligatures w14:val="none"/>
        </w:rPr>
        <w:t xml:space="preserve">Holy Dying </w:t>
      </w:r>
      <w:r w:rsidR="003B3570" w:rsidRPr="00E538D4">
        <w:rPr>
          <w:rFonts w:ascii="Times New Roman" w:eastAsia="Times New Roman" w:hAnsi="Times New Roman" w:cs="Times New Roman"/>
          <w:kern w:val="0"/>
          <w:sz w:val="24"/>
          <w:szCs w:val="24"/>
          <w:lang w:eastAsia="en-GB"/>
          <w14:ligatures w14:val="none"/>
        </w:rPr>
        <w:t xml:space="preserve">Jeremy Taylor warned that no one should </w:t>
      </w:r>
      <w:r w:rsidR="00977C34" w:rsidRPr="00E538D4">
        <w:rPr>
          <w:rFonts w:ascii="Times New Roman" w:eastAsia="Times New Roman" w:hAnsi="Times New Roman" w:cs="Times New Roman"/>
          <w:kern w:val="0"/>
          <w:sz w:val="24"/>
          <w:szCs w:val="24"/>
          <w:lang w:eastAsia="en-GB"/>
          <w14:ligatures w14:val="none"/>
        </w:rPr>
        <w:t>“</w:t>
      </w:r>
      <w:r w:rsidR="003B3570" w:rsidRPr="00E538D4">
        <w:rPr>
          <w:rFonts w:ascii="Times New Roman" w:hAnsi="Times New Roman" w:cs="Times New Roman"/>
          <w:i/>
          <w:iCs/>
          <w:sz w:val="24"/>
          <w:szCs w:val="24"/>
        </w:rPr>
        <w:t>extend his thoughts, or let his hopes wander towards future and far-distant events... This day is mine and yours, but ye know not what shall be on the morrow: and every morning creeps out of a dark cloud, leaving behind it an ignorance and silence deep as midnight... so that we cannot discern what comes hereafter..."</w:t>
      </w:r>
      <w:r w:rsidR="003B3570" w:rsidRPr="00E538D4">
        <w:rPr>
          <w:rFonts w:ascii="Times New Roman" w:hAnsi="Times New Roman" w:cs="Times New Roman"/>
          <w:sz w:val="24"/>
          <w:szCs w:val="24"/>
        </w:rPr>
        <w:t xml:space="preserve">  We should therefore </w:t>
      </w:r>
      <w:r w:rsidR="003B3570" w:rsidRPr="00E538D4">
        <w:rPr>
          <w:rFonts w:ascii="Times New Roman" w:eastAsia="Times New Roman" w:hAnsi="Times New Roman" w:cs="Times New Roman"/>
          <w:i/>
          <w:iCs/>
          <w:kern w:val="0"/>
          <w:sz w:val="24"/>
          <w:szCs w:val="24"/>
          <w:lang w:eastAsia="en-GB"/>
          <w14:ligatures w14:val="none"/>
        </w:rPr>
        <w:t>“Be content that what God hath concealed in his treasury shall be passed over in silence, until the time of manifestation</w:t>
      </w:r>
      <w:r w:rsidR="00977C34" w:rsidRPr="00E538D4">
        <w:rPr>
          <w:rFonts w:ascii="Times New Roman" w:eastAsia="Times New Roman" w:hAnsi="Times New Roman" w:cs="Times New Roman"/>
          <w:i/>
          <w:iCs/>
          <w:kern w:val="0"/>
          <w:sz w:val="24"/>
          <w:szCs w:val="24"/>
          <w:lang w:eastAsia="en-GB"/>
          <w14:ligatures w14:val="none"/>
        </w:rPr>
        <w:t>.</w:t>
      </w:r>
      <w:r w:rsidR="003B3570" w:rsidRPr="00E538D4">
        <w:rPr>
          <w:rFonts w:ascii="Times New Roman" w:eastAsia="Times New Roman" w:hAnsi="Times New Roman" w:cs="Times New Roman"/>
          <w:i/>
          <w:iCs/>
          <w:kern w:val="0"/>
          <w:sz w:val="24"/>
          <w:szCs w:val="24"/>
          <w:lang w:eastAsia="en-GB"/>
          <w14:ligatures w14:val="none"/>
        </w:rPr>
        <w:t>”</w:t>
      </w:r>
    </w:p>
    <w:p w14:paraId="62CD316C" w14:textId="16B87F90" w:rsidR="00D751DE" w:rsidRPr="00E538D4" w:rsidRDefault="003B3570" w:rsidP="00E538D4">
      <w:pPr>
        <w:spacing w:after="120" w:line="240" w:lineRule="auto"/>
        <w:jc w:val="both"/>
        <w:rPr>
          <w:rFonts w:ascii="Times New Roman" w:eastAsia="Times New Roman" w:hAnsi="Times New Roman" w:cs="Times New Roman"/>
          <w:kern w:val="0"/>
          <w:sz w:val="24"/>
          <w:szCs w:val="24"/>
          <w:lang w:eastAsia="en-GB"/>
          <w14:ligatures w14:val="none"/>
        </w:rPr>
      </w:pPr>
      <w:r w:rsidRPr="00E538D4">
        <w:rPr>
          <w:rFonts w:ascii="Times New Roman" w:hAnsi="Times New Roman" w:cs="Times New Roman"/>
          <w:sz w:val="24"/>
          <w:szCs w:val="24"/>
        </w:rPr>
        <w:t xml:space="preserve">And it will take only a </w:t>
      </w:r>
      <w:r w:rsidR="00D751DE" w:rsidRPr="00E538D4">
        <w:rPr>
          <w:rFonts w:ascii="Times New Roman" w:eastAsia="Times New Roman" w:hAnsi="Times New Roman" w:cs="Times New Roman"/>
          <w:kern w:val="0"/>
          <w:sz w:val="24"/>
          <w:szCs w:val="24"/>
          <w:lang w:eastAsia="en-GB"/>
          <w14:ligatures w14:val="none"/>
        </w:rPr>
        <w:t xml:space="preserve">moment’s reflection </w:t>
      </w:r>
      <w:r w:rsidRPr="00E538D4">
        <w:rPr>
          <w:rFonts w:ascii="Times New Roman" w:eastAsia="Times New Roman" w:hAnsi="Times New Roman" w:cs="Times New Roman"/>
          <w:kern w:val="0"/>
          <w:sz w:val="24"/>
          <w:szCs w:val="24"/>
          <w:lang w:eastAsia="en-GB"/>
          <w14:ligatures w14:val="none"/>
        </w:rPr>
        <w:t>to</w:t>
      </w:r>
      <w:r w:rsidR="00D751DE" w:rsidRPr="00E538D4">
        <w:rPr>
          <w:rFonts w:ascii="Times New Roman" w:eastAsia="Times New Roman" w:hAnsi="Times New Roman" w:cs="Times New Roman"/>
          <w:kern w:val="0"/>
          <w:sz w:val="24"/>
          <w:szCs w:val="24"/>
          <w:lang w:eastAsia="en-GB"/>
          <w14:ligatures w14:val="none"/>
        </w:rPr>
        <w:t xml:space="preserve"> make us realise that heaven has no geography or timetable. These realities belong to this world. Perhaps you remember John Donne’s wonderful prayer-poem:</w:t>
      </w:r>
    </w:p>
    <w:p w14:paraId="74EDDBFD" w14:textId="77777777" w:rsidR="00D751DE" w:rsidRPr="00E538D4" w:rsidRDefault="00D751DE" w:rsidP="00E538D4">
      <w:pPr>
        <w:spacing w:after="120" w:line="240" w:lineRule="auto"/>
        <w:jc w:val="both"/>
        <w:rPr>
          <w:rFonts w:ascii="Times New Roman" w:eastAsia="Times New Roman" w:hAnsi="Times New Roman" w:cs="Times New Roman"/>
          <w:i/>
          <w:iCs/>
          <w:kern w:val="0"/>
          <w:sz w:val="24"/>
          <w:szCs w:val="24"/>
          <w:lang w:eastAsia="en-GB"/>
          <w14:ligatures w14:val="none"/>
        </w:rPr>
      </w:pPr>
      <w:r w:rsidRPr="00E538D4">
        <w:rPr>
          <w:rFonts w:ascii="Times New Roman" w:eastAsia="Times New Roman" w:hAnsi="Times New Roman" w:cs="Times New Roman"/>
          <w:i/>
          <w:iCs/>
          <w:kern w:val="0"/>
          <w:sz w:val="24"/>
          <w:szCs w:val="24"/>
          <w:lang w:eastAsia="en-GB"/>
          <w14:ligatures w14:val="none"/>
        </w:rPr>
        <w:t>Bring us, O Lord God, at our last awakening, into the house and gate of heaven, to enter into that gate and dwell in that house, where there shall be no darkness nor dazzling, but one equal light; no noise nor silence, but one equal music; no fears nor hopes, but one equal possession; no ends nor beginnings, but one equal eternity; in the habitations of thy glory and dominion world without end. Amen.</w:t>
      </w:r>
    </w:p>
    <w:p w14:paraId="641D7E5B" w14:textId="76942D2B" w:rsidR="00D751DE" w:rsidRPr="00E538D4" w:rsidRDefault="00D751DE" w:rsidP="00E538D4">
      <w:pPr>
        <w:spacing w:after="120" w:line="240" w:lineRule="auto"/>
        <w:jc w:val="both"/>
        <w:rPr>
          <w:rFonts w:ascii="Times New Roman" w:eastAsia="Times New Roman" w:hAnsi="Times New Roman" w:cs="Times New Roman"/>
          <w:kern w:val="0"/>
          <w:sz w:val="24"/>
          <w:szCs w:val="24"/>
          <w:lang w:eastAsia="en-GB"/>
          <w14:ligatures w14:val="none"/>
        </w:rPr>
      </w:pPr>
      <w:r w:rsidRPr="00E538D4">
        <w:rPr>
          <w:rFonts w:ascii="Times New Roman" w:eastAsia="Times New Roman" w:hAnsi="Times New Roman" w:cs="Times New Roman"/>
          <w:kern w:val="0"/>
          <w:sz w:val="24"/>
          <w:szCs w:val="24"/>
          <w:lang w:eastAsia="en-GB"/>
          <w14:ligatures w14:val="none"/>
        </w:rPr>
        <w:t xml:space="preserve">It is our sure and certain hope that death which marks such a decisive end to life in this world is also our “last awakening”, the beginning of a new day that will last for ever.  It will be the fulfilment of the vision of the answer given in the </w:t>
      </w:r>
      <w:r w:rsidR="007013F4" w:rsidRPr="00E538D4">
        <w:rPr>
          <w:rFonts w:ascii="Times New Roman" w:eastAsia="Times New Roman" w:hAnsi="Times New Roman" w:cs="Times New Roman"/>
          <w:kern w:val="0"/>
          <w:sz w:val="24"/>
          <w:szCs w:val="24"/>
          <w:lang w:eastAsia="en-GB"/>
          <w14:ligatures w14:val="none"/>
        </w:rPr>
        <w:t>Westminster</w:t>
      </w:r>
      <w:r w:rsidRPr="00E538D4">
        <w:rPr>
          <w:rFonts w:ascii="Times New Roman" w:eastAsia="Times New Roman" w:hAnsi="Times New Roman" w:cs="Times New Roman"/>
          <w:kern w:val="0"/>
          <w:sz w:val="24"/>
          <w:szCs w:val="24"/>
          <w:lang w:eastAsia="en-GB"/>
          <w14:ligatures w14:val="none"/>
        </w:rPr>
        <w:t xml:space="preserve"> Shorter Catechism to the question </w:t>
      </w:r>
    </w:p>
    <w:p w14:paraId="5A85563A" w14:textId="77777777" w:rsidR="00D751DE" w:rsidRPr="00E538D4" w:rsidRDefault="00D751DE" w:rsidP="00E538D4">
      <w:pPr>
        <w:spacing w:after="120" w:line="240" w:lineRule="auto"/>
        <w:jc w:val="both"/>
        <w:rPr>
          <w:rFonts w:ascii="Times New Roman" w:eastAsia="Times New Roman" w:hAnsi="Times New Roman" w:cs="Times New Roman"/>
          <w:i/>
          <w:iCs/>
          <w:kern w:val="0"/>
          <w:sz w:val="24"/>
          <w:szCs w:val="24"/>
          <w:lang w:eastAsia="en-GB"/>
          <w14:ligatures w14:val="none"/>
        </w:rPr>
      </w:pPr>
      <w:r w:rsidRPr="00E538D4">
        <w:rPr>
          <w:rFonts w:ascii="Times New Roman" w:eastAsia="Times New Roman" w:hAnsi="Times New Roman" w:cs="Times New Roman"/>
          <w:i/>
          <w:iCs/>
          <w:kern w:val="0"/>
          <w:sz w:val="24"/>
          <w:szCs w:val="24"/>
          <w:lang w:eastAsia="en-GB"/>
          <w14:ligatures w14:val="none"/>
        </w:rPr>
        <w:t xml:space="preserve">What is the chief end of man? </w:t>
      </w:r>
    </w:p>
    <w:p w14:paraId="4849E1DC" w14:textId="77777777" w:rsidR="00D751DE" w:rsidRPr="00E538D4" w:rsidRDefault="00D751DE" w:rsidP="00E538D4">
      <w:pPr>
        <w:spacing w:after="120" w:line="240" w:lineRule="auto"/>
        <w:jc w:val="both"/>
        <w:rPr>
          <w:rFonts w:ascii="Times New Roman" w:hAnsi="Times New Roman" w:cs="Times New Roman"/>
          <w:i/>
          <w:iCs/>
          <w:color w:val="000000" w:themeColor="text1"/>
          <w:spacing w:val="6"/>
          <w:sz w:val="24"/>
          <w:szCs w:val="24"/>
          <w:shd w:val="clear" w:color="auto" w:fill="FCFCFC"/>
        </w:rPr>
      </w:pPr>
      <w:r w:rsidRPr="00E538D4">
        <w:rPr>
          <w:rFonts w:ascii="Times New Roman" w:hAnsi="Times New Roman" w:cs="Times New Roman"/>
          <w:i/>
          <w:iCs/>
          <w:color w:val="000000" w:themeColor="text1"/>
          <w:spacing w:val="6"/>
          <w:sz w:val="24"/>
          <w:szCs w:val="24"/>
          <w:shd w:val="clear" w:color="auto" w:fill="FCFCFC"/>
        </w:rPr>
        <w:t>Man’s chief end is to glorify God, and to enjoy him for ever.</w:t>
      </w:r>
    </w:p>
    <w:p w14:paraId="556A9940" w14:textId="424A4004" w:rsidR="00D751DE" w:rsidRPr="00E538D4" w:rsidRDefault="00D751DE" w:rsidP="00E538D4">
      <w:pPr>
        <w:spacing w:after="120" w:line="240" w:lineRule="auto"/>
        <w:jc w:val="both"/>
        <w:rPr>
          <w:rFonts w:ascii="Times New Roman" w:hAnsi="Times New Roman" w:cs="Times New Roman"/>
          <w:color w:val="000000" w:themeColor="text1"/>
          <w:spacing w:val="6"/>
          <w:sz w:val="24"/>
          <w:szCs w:val="24"/>
          <w:shd w:val="clear" w:color="auto" w:fill="FCFCFC"/>
        </w:rPr>
      </w:pPr>
      <w:r w:rsidRPr="00E538D4">
        <w:rPr>
          <w:rFonts w:ascii="Times New Roman" w:hAnsi="Times New Roman" w:cs="Times New Roman"/>
          <w:color w:val="000000" w:themeColor="text1"/>
          <w:spacing w:val="6"/>
          <w:sz w:val="24"/>
          <w:szCs w:val="24"/>
          <w:shd w:val="clear" w:color="auto" w:fill="FCFCFC"/>
        </w:rPr>
        <w:t>Even in this life we can glorify God and enjoy him. But what must it be like to do so for ever? And how shall we be ready for that, we who are so worried and distracted by the changes and chances of this fleeting world that even our worship so often feels partial and our enjoyment of God compromised by earthly joys?</w:t>
      </w:r>
    </w:p>
    <w:p w14:paraId="75860E67" w14:textId="6874812A" w:rsidR="005C1B53" w:rsidRPr="00E538D4" w:rsidRDefault="00D751DE" w:rsidP="00E538D4">
      <w:pPr>
        <w:spacing w:after="120" w:line="240" w:lineRule="auto"/>
        <w:jc w:val="both"/>
        <w:rPr>
          <w:rFonts w:ascii="Times New Roman" w:hAnsi="Times New Roman" w:cs="Times New Roman"/>
          <w:color w:val="000000" w:themeColor="text1"/>
          <w:spacing w:val="6"/>
          <w:sz w:val="24"/>
          <w:szCs w:val="24"/>
          <w:shd w:val="clear" w:color="auto" w:fill="FCFCFC"/>
        </w:rPr>
      </w:pPr>
      <w:r w:rsidRPr="00E538D4">
        <w:rPr>
          <w:rFonts w:ascii="Times New Roman" w:hAnsi="Times New Roman" w:cs="Times New Roman"/>
          <w:color w:val="000000" w:themeColor="text1"/>
          <w:spacing w:val="6"/>
          <w:sz w:val="24"/>
          <w:szCs w:val="24"/>
          <w:shd w:val="clear" w:color="auto" w:fill="FCFCFC"/>
        </w:rPr>
        <w:t xml:space="preserve">This is why today’s commemoration is so important.  At this point I must mention for the first time a word that became a touchstone for bitter conflicts between Christians, </w:t>
      </w:r>
      <w:r w:rsidRPr="00E538D4">
        <w:rPr>
          <w:rFonts w:ascii="Times New Roman" w:hAnsi="Times New Roman" w:cs="Times New Roman"/>
          <w:i/>
          <w:iCs/>
          <w:color w:val="000000" w:themeColor="text1"/>
          <w:spacing w:val="6"/>
          <w:sz w:val="24"/>
          <w:szCs w:val="24"/>
          <w:shd w:val="clear" w:color="auto" w:fill="FCFCFC"/>
        </w:rPr>
        <w:t xml:space="preserve">Purgatory.  </w:t>
      </w:r>
      <w:r w:rsidRPr="00E538D4">
        <w:rPr>
          <w:rFonts w:ascii="Times New Roman" w:hAnsi="Times New Roman" w:cs="Times New Roman"/>
          <w:color w:val="000000" w:themeColor="text1"/>
          <w:spacing w:val="6"/>
          <w:sz w:val="24"/>
          <w:szCs w:val="24"/>
          <w:shd w:val="clear" w:color="auto" w:fill="FCFCFC"/>
        </w:rPr>
        <w:t xml:space="preserve">We can’t avoid it, because today is all about the holy souls being purged, cleansed, made ready for the perfect worship and enjoyment of God.   It is such a pity that </w:t>
      </w:r>
      <w:r w:rsidR="00245447" w:rsidRPr="00E538D4">
        <w:rPr>
          <w:rFonts w:ascii="Times New Roman" w:hAnsi="Times New Roman" w:cs="Times New Roman"/>
          <w:color w:val="000000" w:themeColor="text1"/>
          <w:spacing w:val="6"/>
          <w:sz w:val="24"/>
          <w:szCs w:val="24"/>
          <w:shd w:val="clear" w:color="auto" w:fill="FCFCFC"/>
        </w:rPr>
        <w:t>at some times</w:t>
      </w:r>
      <w:r w:rsidRPr="00E538D4">
        <w:rPr>
          <w:rFonts w:ascii="Times New Roman" w:hAnsi="Times New Roman" w:cs="Times New Roman"/>
          <w:color w:val="000000" w:themeColor="text1"/>
          <w:spacing w:val="6"/>
          <w:sz w:val="24"/>
          <w:szCs w:val="24"/>
          <w:shd w:val="clear" w:color="auto" w:fill="FCFCFC"/>
        </w:rPr>
        <w:t xml:space="preserve"> the emphasis shifted from God’s continued gracious work with us beyond the grave to that of his inflicting punishment for our sins. Undoubtedly both emphases are necessary, but unless the balance be held correctly, punishment becomes the dominant thought and its purifying and perfecting purpose is forgotten. </w:t>
      </w:r>
      <w:r w:rsidR="007013F4" w:rsidRPr="00E538D4">
        <w:rPr>
          <w:rFonts w:ascii="Times New Roman" w:hAnsi="Times New Roman" w:cs="Times New Roman"/>
          <w:color w:val="000000" w:themeColor="text1"/>
          <w:spacing w:val="6"/>
          <w:sz w:val="24"/>
          <w:szCs w:val="24"/>
          <w:shd w:val="clear" w:color="auto" w:fill="FCFCFC"/>
        </w:rPr>
        <w:t xml:space="preserve">The early church used a lovely word to describe the state of those in whom God’s grace has not completed its work: </w:t>
      </w:r>
      <w:r w:rsidR="007013F4" w:rsidRPr="00E538D4">
        <w:rPr>
          <w:rFonts w:ascii="Times New Roman" w:hAnsi="Times New Roman" w:cs="Times New Roman"/>
          <w:i/>
          <w:iCs/>
          <w:color w:val="000000" w:themeColor="text1"/>
          <w:spacing w:val="6"/>
          <w:sz w:val="24"/>
          <w:szCs w:val="24"/>
          <w:shd w:val="clear" w:color="auto" w:fill="FCFCFC"/>
        </w:rPr>
        <w:t xml:space="preserve">refreshment. </w:t>
      </w:r>
      <w:r w:rsidR="00562F96" w:rsidRPr="00E538D4">
        <w:rPr>
          <w:rFonts w:ascii="Times New Roman" w:hAnsi="Times New Roman" w:cs="Times New Roman"/>
          <w:color w:val="000000" w:themeColor="text1"/>
          <w:spacing w:val="6"/>
          <w:sz w:val="24"/>
          <w:szCs w:val="24"/>
          <w:shd w:val="clear" w:color="auto" w:fill="FCFCFC"/>
        </w:rPr>
        <w:t xml:space="preserve">In different ways both Greek and Latin fathers wrote movingly of God’s gracious purging of what remains of human imperfection </w:t>
      </w:r>
      <w:r w:rsidR="005C1B53" w:rsidRPr="00E538D4">
        <w:rPr>
          <w:rFonts w:ascii="Times New Roman" w:hAnsi="Times New Roman" w:cs="Times New Roman"/>
          <w:color w:val="000000" w:themeColor="text1"/>
          <w:spacing w:val="6"/>
          <w:sz w:val="24"/>
          <w:szCs w:val="24"/>
          <w:shd w:val="clear" w:color="auto" w:fill="FCFCFC"/>
        </w:rPr>
        <w:t xml:space="preserve">in those who have died in Christ. Tertullian describes a widow praying for her departed husband during </w:t>
      </w:r>
      <w:r w:rsidR="005C1B53" w:rsidRPr="00E538D4">
        <w:rPr>
          <w:rFonts w:ascii="Times New Roman" w:hAnsi="Times New Roman" w:cs="Times New Roman"/>
          <w:color w:val="000000" w:themeColor="text1"/>
          <w:spacing w:val="6"/>
          <w:sz w:val="24"/>
          <w:szCs w:val="24"/>
          <w:shd w:val="clear" w:color="auto" w:fill="FCFCFC"/>
        </w:rPr>
        <w:lastRenderedPageBreak/>
        <w:t xml:space="preserve">his </w:t>
      </w:r>
      <w:r w:rsidR="00B222C2" w:rsidRPr="00E538D4">
        <w:rPr>
          <w:rFonts w:ascii="Times New Roman" w:hAnsi="Times New Roman" w:cs="Times New Roman"/>
          <w:color w:val="000000" w:themeColor="text1"/>
          <w:spacing w:val="6"/>
          <w:sz w:val="24"/>
          <w:szCs w:val="24"/>
          <w:shd w:val="clear" w:color="auto" w:fill="FCFCFC"/>
        </w:rPr>
        <w:t>“temporary refreshment” and offering the eucharist for him on the anniversary of his death</w:t>
      </w:r>
      <w:r w:rsidR="00B222C2" w:rsidRPr="00E538D4">
        <w:rPr>
          <w:rFonts w:ascii="Times New Roman" w:hAnsi="Times New Roman" w:cs="Times New Roman"/>
          <w:i/>
          <w:iCs/>
          <w:color w:val="000000" w:themeColor="text1"/>
          <w:spacing w:val="6"/>
          <w:sz w:val="24"/>
          <w:szCs w:val="24"/>
          <w:shd w:val="clear" w:color="auto" w:fill="FCFCFC"/>
        </w:rPr>
        <w:t xml:space="preserve">. (De </w:t>
      </w:r>
      <w:proofErr w:type="spellStart"/>
      <w:r w:rsidR="00B222C2" w:rsidRPr="00E538D4">
        <w:rPr>
          <w:rFonts w:ascii="Times New Roman" w:hAnsi="Times New Roman" w:cs="Times New Roman"/>
          <w:i/>
          <w:iCs/>
          <w:color w:val="000000" w:themeColor="text1"/>
          <w:spacing w:val="6"/>
          <w:sz w:val="24"/>
          <w:szCs w:val="24"/>
          <w:shd w:val="clear" w:color="auto" w:fill="FCFCFC"/>
        </w:rPr>
        <w:t>Monogamia</w:t>
      </w:r>
      <w:proofErr w:type="spellEnd"/>
      <w:r w:rsidR="00B222C2" w:rsidRPr="00E538D4">
        <w:rPr>
          <w:rFonts w:ascii="Times New Roman" w:hAnsi="Times New Roman" w:cs="Times New Roman"/>
          <w:i/>
          <w:iCs/>
          <w:color w:val="000000" w:themeColor="text1"/>
          <w:spacing w:val="6"/>
          <w:sz w:val="24"/>
          <w:szCs w:val="24"/>
          <w:shd w:val="clear" w:color="auto" w:fill="FCFCFC"/>
        </w:rPr>
        <w:t xml:space="preserve"> 10)</w:t>
      </w:r>
      <w:r w:rsidR="00B222C2" w:rsidRPr="00E538D4">
        <w:rPr>
          <w:rFonts w:ascii="Times New Roman" w:hAnsi="Times New Roman" w:cs="Times New Roman"/>
          <w:color w:val="000000" w:themeColor="text1"/>
          <w:spacing w:val="6"/>
          <w:sz w:val="24"/>
          <w:szCs w:val="24"/>
          <w:shd w:val="clear" w:color="auto" w:fill="FCFCFC"/>
        </w:rPr>
        <w:t xml:space="preserve"> This prayerful practice echoed the custom of holding commemorative meals</w:t>
      </w:r>
      <w:r w:rsidR="00245447" w:rsidRPr="00E538D4">
        <w:rPr>
          <w:rFonts w:ascii="Times New Roman" w:hAnsi="Times New Roman" w:cs="Times New Roman"/>
          <w:color w:val="000000" w:themeColor="text1"/>
          <w:spacing w:val="6"/>
          <w:sz w:val="24"/>
          <w:szCs w:val="24"/>
          <w:shd w:val="clear" w:color="auto" w:fill="FCFCFC"/>
        </w:rPr>
        <w:t xml:space="preserve">, designated by the same word, </w:t>
      </w:r>
      <w:r w:rsidR="00B222C2" w:rsidRPr="00E538D4">
        <w:rPr>
          <w:rFonts w:ascii="Times New Roman" w:hAnsi="Times New Roman" w:cs="Times New Roman"/>
          <w:color w:val="000000" w:themeColor="text1"/>
          <w:spacing w:val="6"/>
          <w:sz w:val="24"/>
          <w:szCs w:val="24"/>
          <w:shd w:val="clear" w:color="auto" w:fill="FCFCFC"/>
        </w:rPr>
        <w:t>at the graves of the departed, a sign that they and we are still united in a table fellowship.</w:t>
      </w:r>
    </w:p>
    <w:p w14:paraId="295CC266" w14:textId="77777777" w:rsidR="00B222C2" w:rsidRPr="00E538D4" w:rsidRDefault="00B222C2" w:rsidP="00E538D4">
      <w:pPr>
        <w:spacing w:after="120" w:line="240" w:lineRule="auto"/>
        <w:jc w:val="both"/>
        <w:rPr>
          <w:rFonts w:ascii="Times New Roman" w:hAnsi="Times New Roman" w:cs="Times New Roman"/>
          <w:color w:val="000000" w:themeColor="text1"/>
          <w:spacing w:val="6"/>
          <w:sz w:val="24"/>
          <w:szCs w:val="24"/>
          <w:shd w:val="clear" w:color="auto" w:fill="FCFCFC"/>
        </w:rPr>
      </w:pPr>
    </w:p>
    <w:p w14:paraId="19FC1CFC" w14:textId="3AAADDAF" w:rsidR="00590206" w:rsidRPr="00E538D4" w:rsidRDefault="00B222C2" w:rsidP="00E538D4">
      <w:pPr>
        <w:spacing w:after="120" w:line="240" w:lineRule="auto"/>
        <w:jc w:val="both"/>
        <w:rPr>
          <w:rFonts w:ascii="Times New Roman" w:hAnsi="Times New Roman" w:cs="Times New Roman"/>
          <w:color w:val="000000" w:themeColor="text1"/>
          <w:spacing w:val="6"/>
          <w:sz w:val="24"/>
          <w:szCs w:val="24"/>
          <w:shd w:val="clear" w:color="auto" w:fill="FCFCFC"/>
        </w:rPr>
      </w:pPr>
      <w:r w:rsidRPr="00E538D4">
        <w:rPr>
          <w:rFonts w:ascii="Times New Roman" w:hAnsi="Times New Roman" w:cs="Times New Roman"/>
          <w:color w:val="000000" w:themeColor="text1"/>
          <w:spacing w:val="6"/>
          <w:sz w:val="24"/>
          <w:szCs w:val="24"/>
          <w:shd w:val="clear" w:color="auto" w:fill="FCFCFC"/>
        </w:rPr>
        <w:t xml:space="preserve">But of course the </w:t>
      </w:r>
      <w:proofErr w:type="spellStart"/>
      <w:r w:rsidRPr="00E538D4">
        <w:rPr>
          <w:rFonts w:ascii="Times New Roman" w:hAnsi="Times New Roman" w:cs="Times New Roman"/>
          <w:color w:val="000000" w:themeColor="text1"/>
          <w:spacing w:val="6"/>
          <w:sz w:val="24"/>
          <w:szCs w:val="24"/>
          <w:shd w:val="clear" w:color="auto" w:fill="FCFCFC"/>
        </w:rPr>
        <w:t>wheres</w:t>
      </w:r>
      <w:proofErr w:type="spellEnd"/>
      <w:r w:rsidRPr="00E538D4">
        <w:rPr>
          <w:rFonts w:ascii="Times New Roman" w:hAnsi="Times New Roman" w:cs="Times New Roman"/>
          <w:color w:val="000000" w:themeColor="text1"/>
          <w:spacing w:val="6"/>
          <w:sz w:val="24"/>
          <w:szCs w:val="24"/>
          <w:shd w:val="clear" w:color="auto" w:fill="FCFCFC"/>
        </w:rPr>
        <w:t xml:space="preserve"> and </w:t>
      </w:r>
      <w:proofErr w:type="spellStart"/>
      <w:r w:rsidRPr="00E538D4">
        <w:rPr>
          <w:rFonts w:ascii="Times New Roman" w:hAnsi="Times New Roman" w:cs="Times New Roman"/>
          <w:color w:val="000000" w:themeColor="text1"/>
          <w:spacing w:val="6"/>
          <w:sz w:val="24"/>
          <w:szCs w:val="24"/>
          <w:shd w:val="clear" w:color="auto" w:fill="FCFCFC"/>
        </w:rPr>
        <w:t>whens</w:t>
      </w:r>
      <w:proofErr w:type="spellEnd"/>
      <w:r w:rsidRPr="00E538D4">
        <w:rPr>
          <w:rFonts w:ascii="Times New Roman" w:hAnsi="Times New Roman" w:cs="Times New Roman"/>
          <w:color w:val="000000" w:themeColor="text1"/>
          <w:spacing w:val="6"/>
          <w:sz w:val="24"/>
          <w:szCs w:val="24"/>
          <w:shd w:val="clear" w:color="auto" w:fill="FCFCFC"/>
        </w:rPr>
        <w:t xml:space="preserve"> of our commemorations pale into insignificance before the overwhelming wonder of our life in Christ. Who can forget the moving passage from Augustine’s </w:t>
      </w:r>
      <w:r w:rsidRPr="00E538D4">
        <w:rPr>
          <w:rFonts w:ascii="Times New Roman" w:hAnsi="Times New Roman" w:cs="Times New Roman"/>
          <w:i/>
          <w:iCs/>
          <w:color w:val="000000" w:themeColor="text1"/>
          <w:spacing w:val="6"/>
          <w:sz w:val="24"/>
          <w:szCs w:val="24"/>
          <w:shd w:val="clear" w:color="auto" w:fill="FCFCFC"/>
        </w:rPr>
        <w:t>Confessions</w:t>
      </w:r>
      <w:r w:rsidRPr="00E538D4">
        <w:rPr>
          <w:rFonts w:ascii="Times New Roman" w:hAnsi="Times New Roman" w:cs="Times New Roman"/>
          <w:color w:val="000000" w:themeColor="text1"/>
          <w:spacing w:val="6"/>
          <w:sz w:val="24"/>
          <w:szCs w:val="24"/>
          <w:shd w:val="clear" w:color="auto" w:fill="FCFCFC"/>
        </w:rPr>
        <w:t xml:space="preserve"> </w:t>
      </w:r>
      <w:r w:rsidR="00245447" w:rsidRPr="00E538D4">
        <w:rPr>
          <w:rFonts w:ascii="Times New Roman" w:hAnsi="Times New Roman" w:cs="Times New Roman"/>
          <w:color w:val="000000" w:themeColor="text1"/>
          <w:spacing w:val="6"/>
          <w:sz w:val="24"/>
          <w:szCs w:val="24"/>
          <w:shd w:val="clear" w:color="auto" w:fill="FCFCFC"/>
        </w:rPr>
        <w:t xml:space="preserve">in </w:t>
      </w:r>
      <w:r w:rsidRPr="00E538D4">
        <w:rPr>
          <w:rFonts w:ascii="Times New Roman" w:hAnsi="Times New Roman" w:cs="Times New Roman"/>
          <w:color w:val="000000" w:themeColor="text1"/>
          <w:spacing w:val="6"/>
          <w:sz w:val="24"/>
          <w:szCs w:val="24"/>
          <w:shd w:val="clear" w:color="auto" w:fill="FCFCFC"/>
        </w:rPr>
        <w:t xml:space="preserve">which he describes </w:t>
      </w:r>
      <w:r w:rsidR="00546DB0" w:rsidRPr="00E538D4">
        <w:rPr>
          <w:rFonts w:ascii="Times New Roman" w:hAnsi="Times New Roman" w:cs="Times New Roman"/>
          <w:color w:val="000000" w:themeColor="text1"/>
          <w:spacing w:val="6"/>
          <w:sz w:val="24"/>
          <w:szCs w:val="24"/>
          <w:shd w:val="clear" w:color="auto" w:fill="FCFCFC"/>
        </w:rPr>
        <w:t xml:space="preserve">a conversation he and his brother has with their mother Monica shortly before her death near Rome. When they expressed concern that they should get her home to Africa to die and be buried in her native land, Monica said, </w:t>
      </w:r>
      <w:r w:rsidR="00590206" w:rsidRPr="00E538D4">
        <w:rPr>
          <w:rFonts w:ascii="Times New Roman" w:hAnsi="Times New Roman" w:cs="Times New Roman"/>
          <w:i/>
          <w:iCs/>
          <w:color w:val="000000" w:themeColor="text1"/>
          <w:spacing w:val="6"/>
          <w:sz w:val="24"/>
          <w:szCs w:val="24"/>
          <w:shd w:val="clear" w:color="auto" w:fill="FCFCFC"/>
        </w:rPr>
        <w:t xml:space="preserve">Place this body anywhere; don’t worry about it at all.  Only this I ask of you is that you will remember me at the altar of the Lord, wherever you are. </w:t>
      </w:r>
      <w:r w:rsidR="00590206" w:rsidRPr="00E538D4">
        <w:rPr>
          <w:rFonts w:ascii="Times New Roman" w:hAnsi="Times New Roman" w:cs="Times New Roman"/>
          <w:color w:val="000000" w:themeColor="text1"/>
          <w:spacing w:val="6"/>
          <w:sz w:val="24"/>
          <w:szCs w:val="24"/>
          <w:shd w:val="clear" w:color="auto" w:fill="FCFCFC"/>
        </w:rPr>
        <w:t>(Conf 9.11)</w:t>
      </w:r>
    </w:p>
    <w:p w14:paraId="32C92820" w14:textId="1FEA15E5" w:rsidR="003B3570" w:rsidRPr="00E538D4" w:rsidRDefault="00590206" w:rsidP="00E538D4">
      <w:pPr>
        <w:spacing w:after="120" w:line="240" w:lineRule="auto"/>
        <w:jc w:val="both"/>
        <w:rPr>
          <w:rFonts w:ascii="Times New Roman" w:eastAsia="Times New Roman" w:hAnsi="Times New Roman" w:cs="Times New Roman"/>
          <w:kern w:val="0"/>
          <w:sz w:val="24"/>
          <w:szCs w:val="24"/>
          <w:lang w:eastAsia="en-GB"/>
          <w14:ligatures w14:val="none"/>
        </w:rPr>
      </w:pPr>
      <w:r w:rsidRPr="00E538D4">
        <w:rPr>
          <w:rFonts w:ascii="Times New Roman" w:hAnsi="Times New Roman" w:cs="Times New Roman"/>
          <w:color w:val="000000" w:themeColor="text1"/>
          <w:spacing w:val="6"/>
          <w:sz w:val="24"/>
          <w:szCs w:val="24"/>
          <w:shd w:val="clear" w:color="auto" w:fill="FCFCFC"/>
        </w:rPr>
        <w:t xml:space="preserve">In </w:t>
      </w:r>
      <w:r w:rsidRPr="00E538D4">
        <w:rPr>
          <w:rFonts w:ascii="Times New Roman" w:hAnsi="Times New Roman" w:cs="Times New Roman"/>
          <w:i/>
          <w:iCs/>
          <w:color w:val="000000" w:themeColor="text1"/>
          <w:spacing w:val="6"/>
          <w:sz w:val="24"/>
          <w:szCs w:val="24"/>
          <w:shd w:val="clear" w:color="auto" w:fill="FCFCFC"/>
        </w:rPr>
        <w:t xml:space="preserve">The Dream of Gerontius </w:t>
      </w:r>
      <w:r w:rsidRPr="00E538D4">
        <w:rPr>
          <w:rFonts w:ascii="Times New Roman" w:hAnsi="Times New Roman" w:cs="Times New Roman"/>
          <w:color w:val="000000" w:themeColor="text1"/>
          <w:spacing w:val="6"/>
          <w:sz w:val="24"/>
          <w:szCs w:val="24"/>
          <w:shd w:val="clear" w:color="auto" w:fill="FCFCFC"/>
        </w:rPr>
        <w:t xml:space="preserve">St John Henry Newman captured this wonderful sense of deep trustful dependence on the mercy of God. </w:t>
      </w:r>
    </w:p>
    <w:p w14:paraId="6E790940" w14:textId="6BF13779" w:rsidR="003B3570" w:rsidRPr="00E538D4" w:rsidRDefault="00245447" w:rsidP="00E538D4">
      <w:pPr>
        <w:spacing w:after="120" w:line="240" w:lineRule="auto"/>
        <w:rPr>
          <w:rFonts w:ascii="Times New Roman" w:eastAsia="Times New Roman" w:hAnsi="Times New Roman" w:cs="Times New Roman"/>
          <w:color w:val="000000" w:themeColor="text1"/>
          <w:kern w:val="0"/>
          <w:sz w:val="24"/>
          <w:szCs w:val="24"/>
          <w:lang w:eastAsia="en-GB"/>
          <w14:ligatures w14:val="none"/>
        </w:rPr>
      </w:pPr>
      <w:r w:rsidRPr="00E538D4">
        <w:rPr>
          <w:rStyle w:val="Emphasis"/>
          <w:rFonts w:ascii="Times New Roman" w:hAnsi="Times New Roman" w:cs="Times New Roman"/>
          <w:b/>
          <w:bCs/>
          <w:sz w:val="24"/>
          <w:szCs w:val="24"/>
        </w:rPr>
        <w:t>"</w:t>
      </w:r>
      <w:r w:rsidRPr="00E538D4">
        <w:rPr>
          <w:rStyle w:val="Strong"/>
          <w:rFonts w:ascii="Times New Roman" w:hAnsi="Times New Roman" w:cs="Times New Roman"/>
          <w:b w:val="0"/>
          <w:bCs w:val="0"/>
          <w:i/>
          <w:iCs/>
          <w:sz w:val="24"/>
          <w:szCs w:val="24"/>
        </w:rPr>
        <w:t>Take me away, and in the lowest deep</w:t>
      </w:r>
      <w:r w:rsidRPr="00E538D4">
        <w:rPr>
          <w:rFonts w:ascii="Times New Roman" w:hAnsi="Times New Roman" w:cs="Times New Roman"/>
          <w:sz w:val="24"/>
          <w:szCs w:val="24"/>
        </w:rPr>
        <w:br/>
      </w:r>
      <w:r w:rsidRPr="00E538D4">
        <w:rPr>
          <w:rStyle w:val="Emphasis"/>
          <w:rFonts w:ascii="Times New Roman" w:hAnsi="Times New Roman" w:cs="Times New Roman"/>
          <w:sz w:val="24"/>
          <w:szCs w:val="24"/>
        </w:rPr>
        <w:t>There let me be,</w:t>
      </w:r>
      <w:r w:rsidRPr="00E538D4">
        <w:rPr>
          <w:rFonts w:ascii="Times New Roman" w:hAnsi="Times New Roman" w:cs="Times New Roman"/>
          <w:sz w:val="24"/>
          <w:szCs w:val="24"/>
        </w:rPr>
        <w:br/>
      </w:r>
      <w:r w:rsidRPr="00E538D4">
        <w:rPr>
          <w:rStyle w:val="Emphasis"/>
          <w:rFonts w:ascii="Times New Roman" w:hAnsi="Times New Roman" w:cs="Times New Roman"/>
          <w:sz w:val="24"/>
          <w:szCs w:val="24"/>
        </w:rPr>
        <w:t xml:space="preserve">And there in hope the </w:t>
      </w:r>
      <w:r w:rsidRPr="00E538D4">
        <w:rPr>
          <w:rStyle w:val="Strong"/>
          <w:rFonts w:ascii="Times New Roman" w:hAnsi="Times New Roman" w:cs="Times New Roman"/>
          <w:b w:val="0"/>
          <w:bCs w:val="0"/>
          <w:i/>
          <w:iCs/>
          <w:sz w:val="24"/>
          <w:szCs w:val="24"/>
        </w:rPr>
        <w:t>lone night-watches</w:t>
      </w:r>
      <w:r w:rsidRPr="00E538D4">
        <w:rPr>
          <w:rStyle w:val="Emphasis"/>
          <w:rFonts w:ascii="Times New Roman" w:hAnsi="Times New Roman" w:cs="Times New Roman"/>
          <w:sz w:val="24"/>
          <w:szCs w:val="24"/>
        </w:rPr>
        <w:t xml:space="preserve"> keep,</w:t>
      </w:r>
      <w:r w:rsidRPr="00E538D4">
        <w:rPr>
          <w:rFonts w:ascii="Times New Roman" w:hAnsi="Times New Roman" w:cs="Times New Roman"/>
          <w:sz w:val="24"/>
          <w:szCs w:val="24"/>
        </w:rPr>
        <w:br/>
      </w:r>
      <w:r w:rsidRPr="00E538D4">
        <w:rPr>
          <w:rStyle w:val="Emphasis"/>
          <w:rFonts w:ascii="Times New Roman" w:hAnsi="Times New Roman" w:cs="Times New Roman"/>
          <w:sz w:val="24"/>
          <w:szCs w:val="24"/>
        </w:rPr>
        <w:t>Told out for me.</w:t>
      </w:r>
      <w:r w:rsidRPr="00E538D4">
        <w:rPr>
          <w:rFonts w:ascii="Times New Roman" w:hAnsi="Times New Roman" w:cs="Times New Roman"/>
          <w:sz w:val="24"/>
          <w:szCs w:val="24"/>
        </w:rPr>
        <w:br/>
      </w:r>
      <w:r w:rsidRPr="00E538D4">
        <w:rPr>
          <w:rStyle w:val="Emphasis"/>
          <w:rFonts w:ascii="Times New Roman" w:hAnsi="Times New Roman" w:cs="Times New Roman"/>
          <w:sz w:val="24"/>
          <w:szCs w:val="24"/>
        </w:rPr>
        <w:t xml:space="preserve">There, motionless, and </w:t>
      </w:r>
      <w:r w:rsidRPr="00E538D4">
        <w:rPr>
          <w:rStyle w:val="Strong"/>
          <w:rFonts w:ascii="Times New Roman" w:hAnsi="Times New Roman" w:cs="Times New Roman"/>
          <w:b w:val="0"/>
          <w:bCs w:val="0"/>
          <w:i/>
          <w:iCs/>
          <w:sz w:val="24"/>
          <w:szCs w:val="24"/>
        </w:rPr>
        <w:t>happy in my pain</w:t>
      </w:r>
      <w:r w:rsidRPr="00E538D4">
        <w:rPr>
          <w:rStyle w:val="Emphasis"/>
          <w:rFonts w:ascii="Times New Roman" w:hAnsi="Times New Roman" w:cs="Times New Roman"/>
          <w:sz w:val="24"/>
          <w:szCs w:val="24"/>
        </w:rPr>
        <w:t>,</w:t>
      </w:r>
      <w:r w:rsidRPr="00E538D4">
        <w:rPr>
          <w:rFonts w:ascii="Times New Roman" w:hAnsi="Times New Roman" w:cs="Times New Roman"/>
          <w:sz w:val="24"/>
          <w:szCs w:val="24"/>
        </w:rPr>
        <w:br/>
      </w:r>
      <w:r w:rsidRPr="00E538D4">
        <w:rPr>
          <w:rStyle w:val="Emphasis"/>
          <w:rFonts w:ascii="Times New Roman" w:hAnsi="Times New Roman" w:cs="Times New Roman"/>
          <w:sz w:val="24"/>
          <w:szCs w:val="24"/>
        </w:rPr>
        <w:t>Lone, not forlorn –</w:t>
      </w:r>
      <w:r w:rsidRPr="00E538D4">
        <w:rPr>
          <w:rFonts w:ascii="Times New Roman" w:hAnsi="Times New Roman" w:cs="Times New Roman"/>
          <w:sz w:val="24"/>
          <w:szCs w:val="24"/>
        </w:rPr>
        <w:br/>
      </w:r>
      <w:r w:rsidRPr="00E538D4">
        <w:rPr>
          <w:rStyle w:val="Emphasis"/>
          <w:rFonts w:ascii="Times New Roman" w:hAnsi="Times New Roman" w:cs="Times New Roman"/>
          <w:sz w:val="24"/>
          <w:szCs w:val="24"/>
        </w:rPr>
        <w:t>There will I sing my sad perpetual strain,</w:t>
      </w:r>
      <w:r w:rsidRPr="00E538D4">
        <w:rPr>
          <w:rFonts w:ascii="Times New Roman" w:hAnsi="Times New Roman" w:cs="Times New Roman"/>
          <w:sz w:val="24"/>
          <w:szCs w:val="24"/>
        </w:rPr>
        <w:br/>
      </w:r>
      <w:r w:rsidRPr="00E538D4">
        <w:rPr>
          <w:rStyle w:val="Emphasis"/>
          <w:rFonts w:ascii="Times New Roman" w:hAnsi="Times New Roman" w:cs="Times New Roman"/>
          <w:sz w:val="24"/>
          <w:szCs w:val="24"/>
        </w:rPr>
        <w:t>Until the morn..."</w:t>
      </w:r>
    </w:p>
    <w:p w14:paraId="5E80AD34" w14:textId="77777777" w:rsidR="00245447" w:rsidRPr="00E538D4" w:rsidRDefault="00245447" w:rsidP="00E538D4">
      <w:pPr>
        <w:spacing w:after="120" w:line="240" w:lineRule="auto"/>
        <w:jc w:val="both"/>
        <w:rPr>
          <w:rFonts w:ascii="Times New Roman" w:eastAsia="Times New Roman" w:hAnsi="Times New Roman" w:cs="Times New Roman"/>
          <w:kern w:val="0"/>
          <w:sz w:val="24"/>
          <w:szCs w:val="24"/>
          <w:lang w:eastAsia="en-GB"/>
          <w14:ligatures w14:val="none"/>
        </w:rPr>
      </w:pPr>
      <w:r w:rsidRPr="00E538D4">
        <w:rPr>
          <w:rFonts w:ascii="Times New Roman" w:eastAsia="Times New Roman" w:hAnsi="Times New Roman" w:cs="Times New Roman"/>
          <w:kern w:val="0"/>
          <w:sz w:val="24"/>
          <w:szCs w:val="24"/>
          <w:lang w:eastAsia="en-GB"/>
          <w14:ligatures w14:val="none"/>
        </w:rPr>
        <w:t>Yes, there is a real sadness both for us who mourn our dead, and for them as they await the fulness of the coming morn, but it is a sadness mitigated by hope, the sure and certain hope of resurrection.</w:t>
      </w:r>
    </w:p>
    <w:p w14:paraId="32E383AC" w14:textId="38DBACCB" w:rsidR="00D751DE" w:rsidRPr="00E538D4" w:rsidRDefault="00D751DE" w:rsidP="00E538D4">
      <w:pPr>
        <w:spacing w:after="120" w:line="240" w:lineRule="auto"/>
        <w:jc w:val="both"/>
        <w:rPr>
          <w:rFonts w:ascii="Times New Roman" w:eastAsia="Times New Roman" w:hAnsi="Times New Roman" w:cs="Times New Roman"/>
          <w:kern w:val="0"/>
          <w:sz w:val="24"/>
          <w:szCs w:val="24"/>
          <w:lang w:eastAsia="en-GB"/>
          <w14:ligatures w14:val="none"/>
        </w:rPr>
      </w:pPr>
      <w:r w:rsidRPr="00E538D4">
        <w:rPr>
          <w:rFonts w:ascii="Times New Roman" w:eastAsia="Times New Roman" w:hAnsi="Times New Roman" w:cs="Times New Roman"/>
          <w:kern w:val="0"/>
          <w:sz w:val="24"/>
          <w:szCs w:val="24"/>
          <w:lang w:eastAsia="en-GB"/>
          <w14:ligatures w14:val="none"/>
        </w:rPr>
        <w:t>Yesterday I quoted some words from a sermon preached here by Austin Farrer just over 80 years ago.  Today I offer you a paragraph from his 1948 Bampton Lectures:</w:t>
      </w:r>
    </w:p>
    <w:p w14:paraId="5D9BF86D" w14:textId="3B0C3063" w:rsidR="00D751DE" w:rsidRPr="00E538D4" w:rsidRDefault="00D751DE" w:rsidP="00E538D4">
      <w:pPr>
        <w:spacing w:after="120" w:line="240" w:lineRule="auto"/>
        <w:jc w:val="both"/>
        <w:rPr>
          <w:rFonts w:ascii="Times New Roman" w:eastAsia="Times New Roman" w:hAnsi="Times New Roman" w:cs="Times New Roman"/>
          <w:kern w:val="0"/>
          <w:sz w:val="24"/>
          <w:szCs w:val="24"/>
          <w:lang w:eastAsia="en-GB"/>
          <w14:ligatures w14:val="none"/>
        </w:rPr>
      </w:pPr>
      <w:r w:rsidRPr="00E538D4">
        <w:rPr>
          <w:rFonts w:ascii="Times New Roman" w:eastAsia="Times New Roman" w:hAnsi="Times New Roman" w:cs="Times New Roman"/>
          <w:kern w:val="0"/>
          <w:sz w:val="24"/>
          <w:szCs w:val="24"/>
          <w:lang w:eastAsia="en-GB"/>
          <w14:ligatures w14:val="none"/>
        </w:rPr>
        <w:t>“</w:t>
      </w:r>
      <w:r w:rsidRPr="00E538D4">
        <w:rPr>
          <w:rFonts w:ascii="Times New Roman" w:eastAsia="Times New Roman" w:hAnsi="Times New Roman" w:cs="Times New Roman"/>
          <w:i/>
          <w:iCs/>
          <w:kern w:val="0"/>
          <w:sz w:val="24"/>
          <w:szCs w:val="24"/>
          <w:lang w:eastAsia="en-GB"/>
          <w14:ligatures w14:val="none"/>
        </w:rPr>
        <w:t>Christians believe that their acts of prayer may, under God, assist their neighbours’ souls…..Christians also believe that the charity of departed saints can assist us in this world, and our prayers assist the departed in their purgation: there is an interchange of spiritual act among the members of Christ’s body, as though all, in some way, touched one another.”</w:t>
      </w:r>
      <w:r w:rsidRPr="00E538D4">
        <w:rPr>
          <w:rFonts w:ascii="Times New Roman" w:eastAsia="Times New Roman" w:hAnsi="Times New Roman" w:cs="Times New Roman"/>
          <w:kern w:val="0"/>
          <w:sz w:val="24"/>
          <w:szCs w:val="24"/>
          <w:lang w:eastAsia="en-GB"/>
          <w14:ligatures w14:val="none"/>
        </w:rPr>
        <w:t xml:space="preserve"> </w:t>
      </w:r>
      <w:r w:rsidR="00FF2C50" w:rsidRPr="00E538D4">
        <w:rPr>
          <w:rStyle w:val="FootnoteReference"/>
          <w:rFonts w:ascii="Times New Roman" w:eastAsia="Times New Roman" w:hAnsi="Times New Roman" w:cs="Times New Roman"/>
          <w:kern w:val="0"/>
          <w:sz w:val="24"/>
          <w:szCs w:val="24"/>
          <w:lang w:eastAsia="en-GB"/>
          <w14:ligatures w14:val="none"/>
        </w:rPr>
        <w:footnoteReference w:id="1"/>
      </w:r>
    </w:p>
    <w:p w14:paraId="68BA7B85" w14:textId="74BDE7F5" w:rsidR="00527C15" w:rsidRPr="00E538D4" w:rsidRDefault="00527C15" w:rsidP="00E538D4">
      <w:pPr>
        <w:pBdr>
          <w:right w:val="single" w:sz="4" w:space="4" w:color="auto"/>
        </w:pBdr>
        <w:spacing w:after="120" w:line="240" w:lineRule="auto"/>
        <w:jc w:val="both"/>
        <w:rPr>
          <w:rFonts w:ascii="Times New Roman" w:eastAsia="Times New Roman" w:hAnsi="Times New Roman" w:cs="Times New Roman"/>
          <w:kern w:val="0"/>
          <w:sz w:val="24"/>
          <w:szCs w:val="24"/>
          <w:lang w:eastAsia="en-GB"/>
          <w14:ligatures w14:val="none"/>
        </w:rPr>
      </w:pPr>
      <w:r w:rsidRPr="00E538D4">
        <w:rPr>
          <w:rFonts w:ascii="Times New Roman" w:eastAsia="Times New Roman" w:hAnsi="Times New Roman" w:cs="Times New Roman"/>
          <w:kern w:val="0"/>
          <w:sz w:val="24"/>
          <w:szCs w:val="24"/>
          <w:lang w:eastAsia="en-GB"/>
          <w14:ligatures w14:val="none"/>
        </w:rPr>
        <w:t>Or, in the words of Dr Pusey:</w:t>
      </w:r>
    </w:p>
    <w:p w14:paraId="4E9EADC3" w14:textId="11040BD9" w:rsidR="00102905" w:rsidRPr="00E538D4" w:rsidRDefault="00527C15" w:rsidP="00E538D4">
      <w:pPr>
        <w:pStyle w:val="p1"/>
        <w:pBdr>
          <w:right w:val="single" w:sz="4" w:space="4" w:color="auto"/>
        </w:pBdr>
        <w:spacing w:after="120"/>
        <w:ind w:left="720"/>
        <w:jc w:val="both"/>
        <w:rPr>
          <w:rFonts w:ascii="Times New Roman" w:hAnsi="Times New Roman"/>
          <w:sz w:val="24"/>
          <w:szCs w:val="24"/>
        </w:rPr>
      </w:pPr>
      <w:r w:rsidRPr="00E538D4">
        <w:rPr>
          <w:rFonts w:ascii="Times New Roman" w:hAnsi="Times New Roman"/>
          <w:sz w:val="24"/>
          <w:szCs w:val="24"/>
        </w:rPr>
        <w:t>“</w:t>
      </w:r>
      <w:r w:rsidRPr="00E538D4">
        <w:rPr>
          <w:rFonts w:ascii="Times New Roman" w:hAnsi="Times New Roman"/>
          <w:sz w:val="24"/>
          <w:szCs w:val="24"/>
        </w:rPr>
        <w:t>U</w:t>
      </w:r>
      <w:r w:rsidRPr="00E538D4">
        <w:rPr>
          <w:rFonts w:ascii="Times New Roman" w:hAnsi="Times New Roman"/>
          <w:sz w:val="24"/>
          <w:szCs w:val="24"/>
        </w:rPr>
        <w:t>nless there were, in the Word of God, an absolute prohibition of prayer for the</w:t>
      </w:r>
      <w:r w:rsidRPr="00E538D4">
        <w:rPr>
          <w:rFonts w:ascii="Times New Roman" w:hAnsi="Times New Roman"/>
          <w:sz w:val="24"/>
          <w:szCs w:val="24"/>
        </w:rPr>
        <w:t xml:space="preserve"> </w:t>
      </w:r>
      <w:r w:rsidRPr="00E538D4">
        <w:rPr>
          <w:rFonts w:ascii="Times New Roman" w:hAnsi="Times New Roman"/>
          <w:sz w:val="24"/>
          <w:szCs w:val="24"/>
        </w:rPr>
        <w:t>departed, how should we go on praying for those whom we love until they were out of</w:t>
      </w:r>
      <w:r w:rsidRPr="00E538D4">
        <w:rPr>
          <w:rFonts w:ascii="Times New Roman" w:hAnsi="Times New Roman"/>
          <w:sz w:val="24"/>
          <w:szCs w:val="24"/>
        </w:rPr>
        <w:t xml:space="preserve"> </w:t>
      </w:r>
      <w:r w:rsidRPr="00E538D4">
        <w:rPr>
          <w:rFonts w:ascii="Times New Roman" w:hAnsi="Times New Roman"/>
          <w:sz w:val="24"/>
          <w:szCs w:val="24"/>
        </w:rPr>
        <w:t>sight, and then cease on the instant, as if ‘out of sight, out of mind’ were a Christian</w:t>
      </w:r>
      <w:r w:rsidRPr="00E538D4">
        <w:rPr>
          <w:rFonts w:ascii="Times New Roman" w:hAnsi="Times New Roman"/>
          <w:sz w:val="24"/>
          <w:szCs w:val="24"/>
        </w:rPr>
        <w:t xml:space="preserve"> </w:t>
      </w:r>
      <w:r w:rsidRPr="00E538D4">
        <w:rPr>
          <w:rFonts w:ascii="Times New Roman" w:hAnsi="Times New Roman"/>
          <w:sz w:val="24"/>
          <w:szCs w:val="24"/>
        </w:rPr>
        <w:t>duty?</w:t>
      </w:r>
      <w:r w:rsidRPr="00E538D4">
        <w:rPr>
          <w:rFonts w:ascii="Times New Roman" w:hAnsi="Times New Roman"/>
          <w:sz w:val="24"/>
          <w:szCs w:val="24"/>
        </w:rPr>
        <w:t xml:space="preserve"> ... </w:t>
      </w:r>
      <w:r w:rsidRPr="00E538D4">
        <w:rPr>
          <w:rFonts w:ascii="Times New Roman" w:hAnsi="Times New Roman"/>
          <w:sz w:val="24"/>
          <w:szCs w:val="24"/>
        </w:rPr>
        <w:t>But we have no doubt that we may pray. For the whole Church so prayed, much nearer</w:t>
      </w:r>
      <w:r w:rsidRPr="00E538D4">
        <w:rPr>
          <w:rFonts w:ascii="Times New Roman" w:hAnsi="Times New Roman"/>
          <w:sz w:val="24"/>
          <w:szCs w:val="24"/>
        </w:rPr>
        <w:t xml:space="preserve"> </w:t>
      </w:r>
      <w:r w:rsidRPr="00E538D4">
        <w:rPr>
          <w:rFonts w:ascii="Times New Roman" w:hAnsi="Times New Roman"/>
          <w:sz w:val="24"/>
          <w:szCs w:val="24"/>
        </w:rPr>
        <w:t>to the time when the beloved disciple le</w:t>
      </w:r>
      <w:r w:rsidRPr="00E538D4">
        <w:rPr>
          <w:rStyle w:val="apple-converted-space"/>
          <w:rFonts w:ascii="Times New Roman" w:hAnsi="Times New Roman"/>
          <w:sz w:val="24"/>
          <w:szCs w:val="24"/>
        </w:rPr>
        <w:t> </w:t>
      </w:r>
      <w:r w:rsidRPr="00E538D4">
        <w:rPr>
          <w:rFonts w:ascii="Times New Roman" w:hAnsi="Times New Roman"/>
          <w:sz w:val="24"/>
          <w:szCs w:val="24"/>
        </w:rPr>
        <w:t>this earth, than many of us are to the early</w:t>
      </w:r>
      <w:r w:rsidRPr="00E538D4">
        <w:rPr>
          <w:rFonts w:ascii="Times New Roman" w:hAnsi="Times New Roman"/>
          <w:sz w:val="24"/>
          <w:szCs w:val="24"/>
        </w:rPr>
        <w:t xml:space="preserve"> </w:t>
      </w:r>
      <w:r w:rsidRPr="00E538D4">
        <w:rPr>
          <w:rFonts w:ascii="Times New Roman" w:hAnsi="Times New Roman"/>
          <w:sz w:val="24"/>
          <w:szCs w:val="24"/>
        </w:rPr>
        <w:t>memories of our fathers.”</w:t>
      </w:r>
      <w:r w:rsidRPr="00E538D4">
        <w:rPr>
          <w:rStyle w:val="FootnoteReference"/>
          <w:rFonts w:ascii="Times New Roman" w:hAnsi="Times New Roman"/>
          <w:sz w:val="24"/>
          <w:szCs w:val="24"/>
        </w:rPr>
        <w:footnoteReference w:id="2"/>
      </w:r>
    </w:p>
    <w:p w14:paraId="5DAF6ED3" w14:textId="2BFAC685" w:rsidR="00102905" w:rsidRPr="00E538D4" w:rsidRDefault="00102905" w:rsidP="00E538D4">
      <w:pPr>
        <w:pBdr>
          <w:right w:val="single" w:sz="4" w:space="4" w:color="auto"/>
        </w:pBdr>
        <w:spacing w:after="120" w:line="240" w:lineRule="auto"/>
        <w:jc w:val="both"/>
        <w:rPr>
          <w:rFonts w:ascii="Times New Roman" w:hAnsi="Times New Roman" w:cs="Times New Roman"/>
          <w:snapToGrid w:val="0"/>
          <w:sz w:val="24"/>
          <w:szCs w:val="24"/>
          <w:lang w:val="en-US"/>
        </w:rPr>
      </w:pPr>
      <w:r w:rsidRPr="00E538D4">
        <w:rPr>
          <w:rFonts w:ascii="Times New Roman" w:eastAsia="Times New Roman" w:hAnsi="Times New Roman" w:cs="Times New Roman"/>
          <w:kern w:val="0"/>
          <w:sz w:val="24"/>
          <w:szCs w:val="24"/>
          <w:lang w:eastAsia="en-GB"/>
          <w14:ligatures w14:val="none"/>
        </w:rPr>
        <w:t>[</w:t>
      </w:r>
      <w:r w:rsidRPr="00E538D4">
        <w:rPr>
          <w:rFonts w:ascii="Times New Roman" w:hAnsi="Times New Roman" w:cs="Times New Roman"/>
          <w:snapToGrid w:val="0"/>
          <w:sz w:val="24"/>
          <w:szCs w:val="24"/>
          <w:lang w:val="en-US"/>
        </w:rPr>
        <w:t>God’s love, God’s mercy, God’s gifts, are not finite and exhaustible, but the contrary.</w:t>
      </w:r>
      <w:r w:rsidRPr="00E538D4">
        <w:rPr>
          <w:rFonts w:ascii="Times New Roman" w:hAnsi="Times New Roman" w:cs="Times New Roman"/>
          <w:b/>
          <w:snapToGrid w:val="0"/>
          <w:sz w:val="24"/>
          <w:szCs w:val="24"/>
          <w:lang w:val="en-US"/>
        </w:rPr>
        <w:t xml:space="preserve"> </w:t>
      </w:r>
      <w:r w:rsidRPr="00E538D4">
        <w:rPr>
          <w:rFonts w:ascii="Times New Roman" w:hAnsi="Times New Roman" w:cs="Times New Roman"/>
          <w:snapToGrid w:val="0"/>
          <w:sz w:val="24"/>
          <w:szCs w:val="24"/>
          <w:lang w:val="en-US"/>
        </w:rPr>
        <w:t xml:space="preserve">He </w:t>
      </w:r>
      <w:r w:rsidRPr="00E538D4">
        <w:rPr>
          <w:rFonts w:ascii="Times New Roman" w:hAnsi="Times New Roman" w:cs="Times New Roman"/>
          <w:i/>
          <w:snapToGrid w:val="0"/>
          <w:sz w:val="24"/>
          <w:szCs w:val="24"/>
          <w:lang w:val="en-US"/>
        </w:rPr>
        <w:t xml:space="preserve">can, </w:t>
      </w:r>
      <w:proofErr w:type="spellStart"/>
      <w:r w:rsidRPr="00E538D4">
        <w:rPr>
          <w:rFonts w:ascii="Times New Roman" w:hAnsi="Times New Roman" w:cs="Times New Roman"/>
          <w:snapToGrid w:val="0"/>
          <w:sz w:val="24"/>
          <w:szCs w:val="24"/>
          <w:lang w:val="en-US"/>
        </w:rPr>
        <w:t>for ever</w:t>
      </w:r>
      <w:proofErr w:type="spellEnd"/>
      <w:r w:rsidRPr="00E538D4">
        <w:rPr>
          <w:rFonts w:ascii="Times New Roman" w:hAnsi="Times New Roman" w:cs="Times New Roman"/>
          <w:snapToGrid w:val="0"/>
          <w:sz w:val="24"/>
          <w:szCs w:val="24"/>
          <w:lang w:val="en-US"/>
        </w:rPr>
        <w:t xml:space="preserve"> and </w:t>
      </w:r>
      <w:proofErr w:type="spellStart"/>
      <w:r w:rsidRPr="00E538D4">
        <w:rPr>
          <w:rFonts w:ascii="Times New Roman" w:hAnsi="Times New Roman" w:cs="Times New Roman"/>
          <w:snapToGrid w:val="0"/>
          <w:sz w:val="24"/>
          <w:szCs w:val="24"/>
          <w:lang w:val="en-US"/>
        </w:rPr>
        <w:t>for ever</w:t>
      </w:r>
      <w:proofErr w:type="spellEnd"/>
      <w:r w:rsidRPr="00E538D4">
        <w:rPr>
          <w:rFonts w:ascii="Times New Roman" w:hAnsi="Times New Roman" w:cs="Times New Roman"/>
          <w:snapToGrid w:val="0"/>
          <w:sz w:val="24"/>
          <w:szCs w:val="24"/>
          <w:lang w:val="en-US"/>
        </w:rPr>
        <w:t>, add every moment some fresh increase of joy or glory to the joy and glory of the most perfect and glorious of all His Saints.</w:t>
      </w:r>
      <w:r w:rsidRPr="00E538D4">
        <w:rPr>
          <w:rFonts w:ascii="Times New Roman" w:hAnsi="Times New Roman" w:cs="Times New Roman"/>
          <w:snapToGrid w:val="0"/>
          <w:sz w:val="24"/>
          <w:szCs w:val="24"/>
          <w:lang w:val="en-US"/>
        </w:rPr>
        <w:t>]</w:t>
      </w:r>
    </w:p>
    <w:p w14:paraId="2A21205A" w14:textId="255B5A0C" w:rsidR="00102905" w:rsidRPr="00E538D4" w:rsidRDefault="00102905" w:rsidP="00E538D4">
      <w:pPr>
        <w:pBdr>
          <w:right w:val="single" w:sz="4" w:space="4" w:color="auto"/>
        </w:pBdr>
        <w:spacing w:after="120" w:line="240" w:lineRule="auto"/>
        <w:jc w:val="both"/>
        <w:rPr>
          <w:rFonts w:ascii="Times New Roman" w:eastAsia="Times New Roman" w:hAnsi="Times New Roman" w:cs="Times New Roman"/>
          <w:kern w:val="0"/>
          <w:sz w:val="24"/>
          <w:szCs w:val="24"/>
          <w:lang w:val="en-US" w:eastAsia="en-GB"/>
          <w14:ligatures w14:val="none"/>
        </w:rPr>
      </w:pPr>
      <w:r w:rsidRPr="00E538D4">
        <w:rPr>
          <w:rFonts w:ascii="Times New Roman" w:eastAsia="Times New Roman" w:hAnsi="Times New Roman" w:cs="Times New Roman"/>
          <w:kern w:val="0"/>
          <w:sz w:val="24"/>
          <w:szCs w:val="24"/>
          <w:lang w:val="en-US" w:eastAsia="en-GB"/>
          <w14:ligatures w14:val="none"/>
        </w:rPr>
        <w:lastRenderedPageBreak/>
        <w:t xml:space="preserve">Pusey continues, now speaking of the prayers of the departed for us: </w:t>
      </w:r>
    </w:p>
    <w:p w14:paraId="2971C485" w14:textId="3C9A3E33" w:rsidR="00102905" w:rsidRPr="00E538D4" w:rsidRDefault="00102905" w:rsidP="00E538D4">
      <w:pPr>
        <w:pStyle w:val="p1"/>
        <w:pBdr>
          <w:right w:val="single" w:sz="4" w:space="4" w:color="auto"/>
        </w:pBdr>
        <w:spacing w:after="120"/>
        <w:jc w:val="both"/>
        <w:rPr>
          <w:rFonts w:ascii="Times New Roman" w:hAnsi="Times New Roman"/>
          <w:sz w:val="24"/>
          <w:szCs w:val="24"/>
        </w:rPr>
      </w:pPr>
      <w:r w:rsidRPr="00E538D4">
        <w:rPr>
          <w:rFonts w:ascii="Times New Roman" w:hAnsi="Times New Roman"/>
          <w:sz w:val="24"/>
          <w:szCs w:val="24"/>
        </w:rPr>
        <w:t>“It belongs to the Communion of Saints, that they, in the attainment of certain salvation</w:t>
      </w:r>
      <w:r w:rsidRPr="00E538D4">
        <w:rPr>
          <w:rFonts w:ascii="Times New Roman" w:hAnsi="Times New Roman"/>
          <w:sz w:val="24"/>
          <w:szCs w:val="24"/>
        </w:rPr>
        <w:t xml:space="preserve"> </w:t>
      </w:r>
      <w:r w:rsidRPr="00E538D4">
        <w:rPr>
          <w:rFonts w:ascii="Times New Roman" w:hAnsi="Times New Roman"/>
          <w:sz w:val="24"/>
          <w:szCs w:val="24"/>
        </w:rPr>
        <w:t>and incapable of a thought other than according to the mind of God and filled with His</w:t>
      </w:r>
      <w:r w:rsidRPr="00E538D4">
        <w:rPr>
          <w:rFonts w:ascii="Times New Roman" w:hAnsi="Times New Roman"/>
          <w:sz w:val="24"/>
          <w:szCs w:val="24"/>
        </w:rPr>
        <w:t xml:space="preserve"> </w:t>
      </w:r>
      <w:r w:rsidRPr="00E538D4">
        <w:rPr>
          <w:rFonts w:ascii="Times New Roman" w:hAnsi="Times New Roman"/>
          <w:sz w:val="24"/>
          <w:szCs w:val="24"/>
        </w:rPr>
        <w:t>Love, shall pray and long for us, who are still on the stormy sea of this world, our</w:t>
      </w:r>
      <w:r w:rsidRPr="00E538D4">
        <w:rPr>
          <w:rFonts w:ascii="Times New Roman" w:hAnsi="Times New Roman"/>
          <w:sz w:val="24"/>
          <w:szCs w:val="24"/>
        </w:rPr>
        <w:t xml:space="preserve"> </w:t>
      </w:r>
      <w:r w:rsidRPr="00E538D4">
        <w:rPr>
          <w:rFonts w:ascii="Times New Roman" w:hAnsi="Times New Roman"/>
          <w:sz w:val="24"/>
          <w:szCs w:val="24"/>
        </w:rPr>
        <w:t>salvation still unsecured: and that we, on our side, should pray for such things, as God</w:t>
      </w:r>
      <w:r w:rsidRPr="00E538D4">
        <w:rPr>
          <w:rFonts w:ascii="Times New Roman" w:hAnsi="Times New Roman"/>
          <w:sz w:val="24"/>
          <w:szCs w:val="24"/>
        </w:rPr>
        <w:t xml:space="preserve"> </w:t>
      </w:r>
      <w:r w:rsidRPr="00E538D4">
        <w:rPr>
          <w:rFonts w:ascii="Times New Roman" w:hAnsi="Times New Roman"/>
          <w:sz w:val="24"/>
          <w:szCs w:val="24"/>
        </w:rPr>
        <w:t>in His Goodness wills to bestow upon them.”</w:t>
      </w:r>
      <w:r w:rsidRPr="00E538D4">
        <w:rPr>
          <w:rStyle w:val="FootnoteReference"/>
          <w:rFonts w:ascii="Times New Roman" w:hAnsi="Times New Roman"/>
          <w:sz w:val="24"/>
          <w:szCs w:val="24"/>
        </w:rPr>
        <w:footnoteReference w:id="3"/>
      </w:r>
    </w:p>
    <w:p w14:paraId="5909F948" w14:textId="77777777" w:rsidR="00527C15" w:rsidRPr="00E538D4" w:rsidRDefault="00527C15" w:rsidP="00E538D4">
      <w:pPr>
        <w:spacing w:after="120" w:line="240" w:lineRule="auto"/>
        <w:jc w:val="both"/>
        <w:rPr>
          <w:rFonts w:ascii="Times New Roman" w:eastAsia="Times New Roman" w:hAnsi="Times New Roman" w:cs="Times New Roman"/>
          <w:kern w:val="0"/>
          <w:sz w:val="24"/>
          <w:szCs w:val="24"/>
          <w:lang w:eastAsia="en-GB"/>
          <w14:ligatures w14:val="none"/>
        </w:rPr>
      </w:pPr>
    </w:p>
    <w:p w14:paraId="792DCF1D" w14:textId="77777777" w:rsidR="00D751DE" w:rsidRPr="00E538D4" w:rsidRDefault="00D751DE" w:rsidP="00E538D4">
      <w:pPr>
        <w:spacing w:after="120" w:line="240" w:lineRule="auto"/>
        <w:jc w:val="both"/>
        <w:rPr>
          <w:rFonts w:ascii="Times New Roman" w:eastAsia="Times New Roman" w:hAnsi="Times New Roman" w:cs="Times New Roman"/>
          <w:i/>
          <w:iCs/>
          <w:kern w:val="0"/>
          <w:sz w:val="24"/>
          <w:szCs w:val="24"/>
          <w:lang w:eastAsia="en-GB"/>
          <w14:ligatures w14:val="none"/>
        </w:rPr>
      </w:pPr>
      <w:r w:rsidRPr="00E538D4">
        <w:rPr>
          <w:rFonts w:ascii="Times New Roman" w:eastAsia="Times New Roman" w:hAnsi="Times New Roman" w:cs="Times New Roman"/>
          <w:kern w:val="0"/>
          <w:sz w:val="24"/>
          <w:szCs w:val="24"/>
          <w:lang w:eastAsia="en-GB"/>
          <w14:ligatures w14:val="none"/>
        </w:rPr>
        <w:t xml:space="preserve">Yesterday we kept festival in honour of all those in whom we believe God’s grace to have triumphed, those whose “new creation” in Christ has been perfected.  To them we look for inspiration and encouragement as we continue our pilgrim way, strengthened by their fellowship and helped by their prayers.  It is surely one of the greatest consolations of religion to know that we are a </w:t>
      </w:r>
      <w:r w:rsidRPr="00E538D4">
        <w:rPr>
          <w:rFonts w:ascii="Times New Roman" w:eastAsia="Times New Roman" w:hAnsi="Times New Roman" w:cs="Times New Roman"/>
          <w:i/>
          <w:iCs/>
          <w:kern w:val="0"/>
          <w:sz w:val="24"/>
          <w:szCs w:val="24"/>
          <w:lang w:eastAsia="en-GB"/>
          <w14:ligatures w14:val="none"/>
        </w:rPr>
        <w:t>“blest communion! Fellowship divine! We feebly struggle, they in glory shine; yet all are one in thee, for all are thine.”</w:t>
      </w:r>
    </w:p>
    <w:p w14:paraId="688203BC" w14:textId="7CC02750" w:rsidR="00D751DE" w:rsidRPr="00E538D4" w:rsidRDefault="00D751DE" w:rsidP="00E538D4">
      <w:pPr>
        <w:spacing w:after="120" w:line="240" w:lineRule="auto"/>
        <w:jc w:val="both"/>
        <w:rPr>
          <w:rFonts w:ascii="Times New Roman" w:eastAsia="Times New Roman" w:hAnsi="Times New Roman" w:cs="Times New Roman"/>
          <w:kern w:val="0"/>
          <w:sz w:val="24"/>
          <w:szCs w:val="24"/>
          <w:lang w:eastAsia="en-GB"/>
          <w14:ligatures w14:val="none"/>
        </w:rPr>
      </w:pPr>
      <w:r w:rsidRPr="00E538D4">
        <w:rPr>
          <w:rFonts w:ascii="Times New Roman" w:eastAsia="Times New Roman" w:hAnsi="Times New Roman" w:cs="Times New Roman"/>
          <w:kern w:val="0"/>
          <w:sz w:val="24"/>
          <w:szCs w:val="24"/>
          <w:lang w:eastAsia="en-GB"/>
          <w14:ligatures w14:val="none"/>
        </w:rPr>
        <w:t xml:space="preserve">Today, the Commemoration of All Souls, we rejoice in the prayers </w:t>
      </w:r>
      <w:r w:rsidR="00977C34" w:rsidRPr="00E538D4">
        <w:rPr>
          <w:rFonts w:ascii="Times New Roman" w:eastAsia="Times New Roman" w:hAnsi="Times New Roman" w:cs="Times New Roman"/>
          <w:kern w:val="0"/>
          <w:sz w:val="24"/>
          <w:szCs w:val="24"/>
          <w:lang w:eastAsia="en-GB"/>
          <w14:ligatures w14:val="none"/>
        </w:rPr>
        <w:t xml:space="preserve">of the saints </w:t>
      </w:r>
      <w:r w:rsidRPr="00E538D4">
        <w:rPr>
          <w:rFonts w:ascii="Times New Roman" w:eastAsia="Times New Roman" w:hAnsi="Times New Roman" w:cs="Times New Roman"/>
          <w:kern w:val="0"/>
          <w:sz w:val="24"/>
          <w:szCs w:val="24"/>
          <w:lang w:eastAsia="en-GB"/>
          <w14:ligatures w14:val="none"/>
        </w:rPr>
        <w:t xml:space="preserve">for us </w:t>
      </w:r>
      <w:r w:rsidR="005350D0" w:rsidRPr="00E538D4">
        <w:rPr>
          <w:rFonts w:ascii="Times New Roman" w:eastAsia="Times New Roman" w:hAnsi="Times New Roman" w:cs="Times New Roman"/>
          <w:kern w:val="0"/>
          <w:sz w:val="24"/>
          <w:szCs w:val="24"/>
          <w:lang w:eastAsia="en-GB"/>
          <w14:ligatures w14:val="none"/>
        </w:rPr>
        <w:t xml:space="preserve">and </w:t>
      </w:r>
      <w:r w:rsidRPr="00E538D4">
        <w:rPr>
          <w:rFonts w:ascii="Times New Roman" w:eastAsia="Times New Roman" w:hAnsi="Times New Roman" w:cs="Times New Roman"/>
          <w:kern w:val="0"/>
          <w:sz w:val="24"/>
          <w:szCs w:val="24"/>
          <w:lang w:eastAsia="en-GB"/>
          <w14:ligatures w14:val="none"/>
        </w:rPr>
        <w:t xml:space="preserve">for that great multitude who have gone before us, asking the Lord to clear away whatever obstacles remain to the perfection of </w:t>
      </w:r>
      <w:r w:rsidR="005350D0" w:rsidRPr="00E538D4">
        <w:rPr>
          <w:rFonts w:ascii="Times New Roman" w:eastAsia="Times New Roman" w:hAnsi="Times New Roman" w:cs="Times New Roman"/>
          <w:kern w:val="0"/>
          <w:sz w:val="24"/>
          <w:szCs w:val="24"/>
          <w:lang w:eastAsia="en-GB"/>
          <w14:ligatures w14:val="none"/>
        </w:rPr>
        <w:t>our</w:t>
      </w:r>
      <w:r w:rsidRPr="00E538D4">
        <w:rPr>
          <w:rFonts w:ascii="Times New Roman" w:eastAsia="Times New Roman" w:hAnsi="Times New Roman" w:cs="Times New Roman"/>
          <w:kern w:val="0"/>
          <w:sz w:val="24"/>
          <w:szCs w:val="24"/>
          <w:lang w:eastAsia="en-GB"/>
          <w14:ligatures w14:val="none"/>
        </w:rPr>
        <w:t xml:space="preserve"> worship and enjoyment of him </w:t>
      </w:r>
      <w:r w:rsidR="007013F4" w:rsidRPr="00E538D4">
        <w:rPr>
          <w:rFonts w:ascii="Times New Roman" w:eastAsia="Times New Roman" w:hAnsi="Times New Roman" w:cs="Times New Roman"/>
          <w:kern w:val="0"/>
          <w:sz w:val="24"/>
          <w:szCs w:val="24"/>
          <w:lang w:eastAsia="en-GB"/>
          <w14:ligatures w14:val="none"/>
        </w:rPr>
        <w:t xml:space="preserve">and to bring us all </w:t>
      </w:r>
      <w:r w:rsidR="007013F4" w:rsidRPr="00E538D4">
        <w:rPr>
          <w:rFonts w:ascii="Times New Roman" w:eastAsia="Times New Roman" w:hAnsi="Times New Roman" w:cs="Times New Roman"/>
          <w:i/>
          <w:iCs/>
          <w:kern w:val="0"/>
          <w:sz w:val="24"/>
          <w:szCs w:val="24"/>
          <w:lang w:eastAsia="en-GB"/>
          <w14:ligatures w14:val="none"/>
        </w:rPr>
        <w:t>at our last awakening, into the house and gate of heaven</w:t>
      </w:r>
      <w:r w:rsidR="007013F4" w:rsidRPr="00E538D4">
        <w:rPr>
          <w:rFonts w:ascii="Times New Roman" w:eastAsia="Times New Roman" w:hAnsi="Times New Roman" w:cs="Times New Roman"/>
          <w:kern w:val="0"/>
          <w:sz w:val="24"/>
          <w:szCs w:val="24"/>
          <w:lang w:eastAsia="en-GB"/>
          <w14:ligatures w14:val="none"/>
        </w:rPr>
        <w:t>.</w:t>
      </w:r>
    </w:p>
    <w:p w14:paraId="5ED6448C" w14:textId="77777777" w:rsidR="00D751DE" w:rsidRPr="00E538D4" w:rsidRDefault="00D751DE" w:rsidP="00E538D4">
      <w:pPr>
        <w:spacing w:after="120" w:line="240" w:lineRule="auto"/>
        <w:jc w:val="both"/>
        <w:rPr>
          <w:rFonts w:ascii="Times New Roman" w:eastAsia="Times New Roman" w:hAnsi="Times New Roman" w:cs="Times New Roman"/>
          <w:kern w:val="0"/>
          <w:sz w:val="24"/>
          <w:szCs w:val="24"/>
          <w:lang w:eastAsia="en-GB"/>
          <w14:ligatures w14:val="none"/>
        </w:rPr>
      </w:pPr>
    </w:p>
    <w:sectPr w:rsidR="00D751DE" w:rsidRPr="00E538D4" w:rsidSect="00D751DE">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E0734B" w14:textId="77777777" w:rsidR="00196A66" w:rsidRDefault="00196A66" w:rsidP="00FF2C50">
      <w:pPr>
        <w:spacing w:after="0" w:line="240" w:lineRule="auto"/>
      </w:pPr>
      <w:r>
        <w:separator/>
      </w:r>
    </w:p>
  </w:endnote>
  <w:endnote w:type="continuationSeparator" w:id="0">
    <w:p w14:paraId="1D4F3F20" w14:textId="77777777" w:rsidR="00196A66" w:rsidRDefault="00196A66" w:rsidP="00FF2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37616035"/>
      <w:docPartObj>
        <w:docPartGallery w:val="Page Numbers (Bottom of Page)"/>
        <w:docPartUnique/>
      </w:docPartObj>
    </w:sdtPr>
    <w:sdtContent>
      <w:p w14:paraId="3C3ADE8D" w14:textId="62FE7D89" w:rsidR="00FF2C50" w:rsidRDefault="00FF2C50" w:rsidP="0071576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C755495" w14:textId="77777777" w:rsidR="00FF2C50" w:rsidRDefault="00FF2C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67829783"/>
      <w:docPartObj>
        <w:docPartGallery w:val="Page Numbers (Bottom of Page)"/>
        <w:docPartUnique/>
      </w:docPartObj>
    </w:sdtPr>
    <w:sdtContent>
      <w:p w14:paraId="111B3800" w14:textId="30578E75" w:rsidR="00FF2C50" w:rsidRDefault="00FF2C50" w:rsidP="0071576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3A855D" w14:textId="77777777" w:rsidR="00FF2C50" w:rsidRDefault="00FF2C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193AFA" w14:textId="77777777" w:rsidR="00196A66" w:rsidRDefault="00196A66" w:rsidP="00FF2C50">
      <w:pPr>
        <w:spacing w:after="0" w:line="240" w:lineRule="auto"/>
      </w:pPr>
      <w:r>
        <w:separator/>
      </w:r>
    </w:p>
  </w:footnote>
  <w:footnote w:type="continuationSeparator" w:id="0">
    <w:p w14:paraId="564A11F2" w14:textId="77777777" w:rsidR="00196A66" w:rsidRDefault="00196A66" w:rsidP="00FF2C50">
      <w:pPr>
        <w:spacing w:after="0" w:line="240" w:lineRule="auto"/>
      </w:pPr>
      <w:r>
        <w:continuationSeparator/>
      </w:r>
    </w:p>
  </w:footnote>
  <w:footnote w:id="1">
    <w:p w14:paraId="5DA920ED" w14:textId="0F2006B8" w:rsidR="00FF2C50" w:rsidRPr="00102905" w:rsidRDefault="00FF2C50" w:rsidP="00102905">
      <w:pPr>
        <w:spacing w:after="0" w:line="240" w:lineRule="auto"/>
        <w:rPr>
          <w:rFonts w:ascii="Times New Roman" w:eastAsia="Times New Roman" w:hAnsi="Times New Roman" w:cs="Times New Roman"/>
          <w:kern w:val="0"/>
          <w:sz w:val="16"/>
          <w:szCs w:val="16"/>
          <w:lang w:eastAsia="en-GB"/>
          <w14:ligatures w14:val="none"/>
        </w:rPr>
      </w:pPr>
      <w:r w:rsidRPr="00102905">
        <w:rPr>
          <w:rStyle w:val="FootnoteReference"/>
          <w:rFonts w:ascii="Times New Roman" w:hAnsi="Times New Roman" w:cs="Times New Roman"/>
          <w:sz w:val="16"/>
          <w:szCs w:val="16"/>
        </w:rPr>
        <w:footnoteRef/>
      </w:r>
      <w:r w:rsidRPr="00102905">
        <w:rPr>
          <w:rFonts w:ascii="Times New Roman" w:hAnsi="Times New Roman" w:cs="Times New Roman"/>
          <w:sz w:val="16"/>
          <w:szCs w:val="16"/>
        </w:rPr>
        <w:t xml:space="preserve"> </w:t>
      </w:r>
      <w:r w:rsidRPr="00102905">
        <w:rPr>
          <w:rFonts w:ascii="Times New Roman" w:eastAsia="Times New Roman" w:hAnsi="Times New Roman" w:cs="Times New Roman"/>
          <w:kern w:val="0"/>
          <w:sz w:val="16"/>
          <w:szCs w:val="16"/>
          <w:lang w:eastAsia="en-GB"/>
          <w14:ligatures w14:val="none"/>
        </w:rPr>
        <w:t>Austin Farrer “The Glass of Vision2 Bampton Lectures 1948 Lecture II Dacre Press 1948</w:t>
      </w:r>
      <w:r w:rsidR="00553594">
        <w:rPr>
          <w:rFonts w:ascii="Times New Roman" w:eastAsia="Times New Roman" w:hAnsi="Times New Roman" w:cs="Times New Roman"/>
          <w:kern w:val="0"/>
          <w:sz w:val="16"/>
          <w:szCs w:val="16"/>
          <w:lang w:eastAsia="en-GB"/>
          <w14:ligatures w14:val="none"/>
        </w:rPr>
        <w:t>,</w:t>
      </w:r>
      <w:r w:rsidRPr="00102905">
        <w:rPr>
          <w:rFonts w:ascii="Times New Roman" w:eastAsia="Times New Roman" w:hAnsi="Times New Roman" w:cs="Times New Roman"/>
          <w:kern w:val="0"/>
          <w:sz w:val="16"/>
          <w:szCs w:val="16"/>
          <w:lang w:eastAsia="en-GB"/>
          <w14:ligatures w14:val="none"/>
        </w:rPr>
        <w:t xml:space="preserve"> pp</w:t>
      </w:r>
      <w:r w:rsidR="00553594">
        <w:rPr>
          <w:rFonts w:ascii="Times New Roman" w:eastAsia="Times New Roman" w:hAnsi="Times New Roman" w:cs="Times New Roman"/>
          <w:kern w:val="0"/>
          <w:sz w:val="16"/>
          <w:szCs w:val="16"/>
          <w:lang w:eastAsia="en-GB"/>
          <w14:ligatures w14:val="none"/>
        </w:rPr>
        <w:t xml:space="preserve"> </w:t>
      </w:r>
      <w:r w:rsidRPr="00102905">
        <w:rPr>
          <w:rFonts w:ascii="Times New Roman" w:eastAsia="Times New Roman" w:hAnsi="Times New Roman" w:cs="Times New Roman"/>
          <w:kern w:val="0"/>
          <w:sz w:val="16"/>
          <w:szCs w:val="16"/>
          <w:lang w:eastAsia="en-GB"/>
          <w14:ligatures w14:val="none"/>
        </w:rPr>
        <w:t>27</w:t>
      </w:r>
      <w:r w:rsidR="00553594">
        <w:rPr>
          <w:rFonts w:ascii="Times New Roman" w:eastAsia="Times New Roman" w:hAnsi="Times New Roman" w:cs="Times New Roman"/>
          <w:kern w:val="0"/>
          <w:sz w:val="16"/>
          <w:szCs w:val="16"/>
          <w:lang w:eastAsia="en-GB"/>
          <w14:ligatures w14:val="none"/>
        </w:rPr>
        <w:t>-</w:t>
      </w:r>
      <w:r w:rsidRPr="00102905">
        <w:rPr>
          <w:rFonts w:ascii="Times New Roman" w:eastAsia="Times New Roman" w:hAnsi="Times New Roman" w:cs="Times New Roman"/>
          <w:kern w:val="0"/>
          <w:sz w:val="16"/>
          <w:szCs w:val="16"/>
          <w:lang w:eastAsia="en-GB"/>
          <w14:ligatures w14:val="none"/>
        </w:rPr>
        <w:t>28</w:t>
      </w:r>
      <w:r w:rsidR="00553594">
        <w:rPr>
          <w:rFonts w:ascii="Times New Roman" w:eastAsia="Times New Roman" w:hAnsi="Times New Roman" w:cs="Times New Roman"/>
          <w:kern w:val="0"/>
          <w:sz w:val="16"/>
          <w:szCs w:val="16"/>
          <w:lang w:eastAsia="en-GB"/>
          <w14:ligatures w14:val="none"/>
        </w:rPr>
        <w:t>.</w:t>
      </w:r>
    </w:p>
  </w:footnote>
  <w:footnote w:id="2">
    <w:p w14:paraId="06583809" w14:textId="71160671" w:rsidR="00527C15" w:rsidRPr="00102905" w:rsidRDefault="00527C15" w:rsidP="00102905">
      <w:pPr>
        <w:pStyle w:val="p1"/>
        <w:rPr>
          <w:rFonts w:ascii="Times New Roman" w:hAnsi="Times New Roman"/>
        </w:rPr>
      </w:pPr>
      <w:r w:rsidRPr="00102905">
        <w:rPr>
          <w:rStyle w:val="FootnoteReference"/>
          <w:rFonts w:ascii="Times New Roman" w:hAnsi="Times New Roman"/>
        </w:rPr>
        <w:footnoteRef/>
      </w:r>
      <w:r w:rsidRPr="00102905">
        <w:rPr>
          <w:rFonts w:ascii="Times New Roman" w:hAnsi="Times New Roman"/>
        </w:rPr>
        <w:t xml:space="preserve"> </w:t>
      </w:r>
      <w:r w:rsidRPr="00102905">
        <w:rPr>
          <w:rFonts w:ascii="Times New Roman" w:hAnsi="Times New Roman"/>
        </w:rPr>
        <w:t xml:space="preserve">E. B. Pusey, </w:t>
      </w:r>
      <w:r w:rsidRPr="00102905">
        <w:rPr>
          <w:rFonts w:ascii="Times New Roman" w:hAnsi="Times New Roman"/>
          <w:i/>
          <w:iCs/>
        </w:rPr>
        <w:t>Eleven Addresses during a Retreat of the Companions of the Love of Jesus,</w:t>
      </w:r>
      <w:r w:rsidRPr="00102905">
        <w:rPr>
          <w:rFonts w:ascii="Times New Roman" w:hAnsi="Times New Roman"/>
        </w:rPr>
        <w:t xml:space="preserve"> </w:t>
      </w:r>
      <w:r w:rsidRPr="00102905">
        <w:rPr>
          <w:rFonts w:ascii="Times New Roman" w:hAnsi="Times New Roman"/>
          <w:i/>
          <w:iCs/>
        </w:rPr>
        <w:t>engaged in perpetual intercession for the conversion of sinners</w:t>
      </w:r>
      <w:r w:rsidRPr="00102905">
        <w:rPr>
          <w:rFonts w:ascii="Times New Roman" w:hAnsi="Times New Roman"/>
        </w:rPr>
        <w:t xml:space="preserve"> (Plymouth: Printing-press of the</w:t>
      </w:r>
      <w:r w:rsidRPr="00102905">
        <w:rPr>
          <w:rFonts w:ascii="Times New Roman" w:hAnsi="Times New Roman"/>
        </w:rPr>
        <w:t xml:space="preserve"> </w:t>
      </w:r>
      <w:r w:rsidRPr="00102905">
        <w:rPr>
          <w:rFonts w:ascii="Times New Roman" w:hAnsi="Times New Roman"/>
        </w:rPr>
        <w:t>Devonport Society; sold by James Parker</w:t>
      </w:r>
      <w:r w:rsidRPr="00102905">
        <w:rPr>
          <w:rFonts w:ascii="Times New Roman" w:hAnsi="Times New Roman"/>
        </w:rPr>
        <w:t xml:space="preserve"> </w:t>
      </w:r>
      <w:r w:rsidRPr="00102905">
        <w:rPr>
          <w:rFonts w:ascii="Times New Roman" w:hAnsi="Times New Roman"/>
        </w:rPr>
        <w:t>&amp; Co.,</w:t>
      </w:r>
      <w:r w:rsidRPr="00102905">
        <w:rPr>
          <w:rFonts w:ascii="Times New Roman" w:hAnsi="Times New Roman"/>
        </w:rPr>
        <w:t xml:space="preserve"> </w:t>
      </w:r>
      <w:r w:rsidRPr="00102905">
        <w:rPr>
          <w:rFonts w:ascii="Times New Roman" w:hAnsi="Times New Roman"/>
        </w:rPr>
        <w:t>Oxford, and Rivingtons, 1868</w:t>
      </w:r>
      <w:r w:rsidR="00553594">
        <w:rPr>
          <w:rFonts w:ascii="Times New Roman" w:hAnsi="Times New Roman"/>
        </w:rPr>
        <w:t>)</w:t>
      </w:r>
      <w:r w:rsidRPr="00102905">
        <w:rPr>
          <w:rFonts w:ascii="Times New Roman" w:hAnsi="Times New Roman"/>
        </w:rPr>
        <w:t xml:space="preserve">, </w:t>
      </w:r>
      <w:r w:rsidRPr="00102905">
        <w:rPr>
          <w:rFonts w:ascii="Times New Roman" w:hAnsi="Times New Roman"/>
        </w:rPr>
        <w:t>Address XI, p.</w:t>
      </w:r>
      <w:r w:rsidRPr="00102905">
        <w:rPr>
          <w:rFonts w:ascii="Times New Roman" w:hAnsi="Times New Roman"/>
        </w:rPr>
        <w:t xml:space="preserve"> </w:t>
      </w:r>
      <w:r w:rsidRPr="00102905">
        <w:rPr>
          <w:rFonts w:ascii="Times New Roman" w:hAnsi="Times New Roman"/>
        </w:rPr>
        <w:t>126</w:t>
      </w:r>
    </w:p>
  </w:footnote>
  <w:footnote w:id="3">
    <w:p w14:paraId="39FAFDB8" w14:textId="7E74B157" w:rsidR="00102905" w:rsidRPr="00102905" w:rsidRDefault="00102905" w:rsidP="00102905">
      <w:pPr>
        <w:pStyle w:val="FootnoteText"/>
        <w:rPr>
          <w:rFonts w:ascii="Times New Roman" w:hAnsi="Times New Roman" w:cs="Times New Roman"/>
          <w:sz w:val="16"/>
          <w:szCs w:val="16"/>
        </w:rPr>
      </w:pPr>
      <w:r w:rsidRPr="00102905">
        <w:rPr>
          <w:rStyle w:val="FootnoteReference"/>
          <w:rFonts w:ascii="Times New Roman" w:hAnsi="Times New Roman" w:cs="Times New Roman"/>
          <w:sz w:val="16"/>
          <w:szCs w:val="16"/>
        </w:rPr>
        <w:footnoteRef/>
      </w:r>
      <w:r w:rsidRPr="00102905">
        <w:rPr>
          <w:rFonts w:ascii="Times New Roman" w:hAnsi="Times New Roman" w:cs="Times New Roman"/>
          <w:sz w:val="16"/>
          <w:szCs w:val="16"/>
        </w:rPr>
        <w:t xml:space="preserve"> ibid, 127.</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1DE"/>
    <w:rsid w:val="000669E8"/>
    <w:rsid w:val="00102905"/>
    <w:rsid w:val="0011221D"/>
    <w:rsid w:val="00196A66"/>
    <w:rsid w:val="001B1C9A"/>
    <w:rsid w:val="001C23D3"/>
    <w:rsid w:val="00245447"/>
    <w:rsid w:val="00260B83"/>
    <w:rsid w:val="00287C8A"/>
    <w:rsid w:val="0035151B"/>
    <w:rsid w:val="003B3570"/>
    <w:rsid w:val="00514CE6"/>
    <w:rsid w:val="00527C15"/>
    <w:rsid w:val="005350D0"/>
    <w:rsid w:val="00546DB0"/>
    <w:rsid w:val="00553594"/>
    <w:rsid w:val="00562F96"/>
    <w:rsid w:val="00590206"/>
    <w:rsid w:val="005C1B53"/>
    <w:rsid w:val="006C0A22"/>
    <w:rsid w:val="007013F4"/>
    <w:rsid w:val="00977C34"/>
    <w:rsid w:val="009B0265"/>
    <w:rsid w:val="00B222C2"/>
    <w:rsid w:val="00BD5D8E"/>
    <w:rsid w:val="00BD608B"/>
    <w:rsid w:val="00CE7F56"/>
    <w:rsid w:val="00D64E15"/>
    <w:rsid w:val="00D751DE"/>
    <w:rsid w:val="00D932E8"/>
    <w:rsid w:val="00E538D4"/>
    <w:rsid w:val="00ED2BC1"/>
    <w:rsid w:val="00ED6112"/>
    <w:rsid w:val="00EE796D"/>
    <w:rsid w:val="00FA1C46"/>
    <w:rsid w:val="00FF2C5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DC136"/>
  <w15:chartTrackingRefBased/>
  <w15:docId w15:val="{9D7AC750-5B0B-4692-A9FA-DC4BA3A1A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1DE"/>
  </w:style>
  <w:style w:type="paragraph" w:styleId="Heading1">
    <w:name w:val="heading 1"/>
    <w:basedOn w:val="Normal"/>
    <w:next w:val="Normal"/>
    <w:link w:val="Heading1Char"/>
    <w:uiPriority w:val="9"/>
    <w:qFormat/>
    <w:rsid w:val="00D751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51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51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51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1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1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1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1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1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1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51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51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1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1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1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1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1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1DE"/>
    <w:rPr>
      <w:rFonts w:eastAsiaTheme="majorEastAsia" w:cstheme="majorBidi"/>
      <w:color w:val="272727" w:themeColor="text1" w:themeTint="D8"/>
    </w:rPr>
  </w:style>
  <w:style w:type="paragraph" w:styleId="Title">
    <w:name w:val="Title"/>
    <w:basedOn w:val="Normal"/>
    <w:next w:val="Normal"/>
    <w:link w:val="TitleChar"/>
    <w:uiPriority w:val="10"/>
    <w:qFormat/>
    <w:rsid w:val="00D751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1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1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1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1DE"/>
    <w:pPr>
      <w:spacing w:before="160"/>
      <w:jc w:val="center"/>
    </w:pPr>
    <w:rPr>
      <w:i/>
      <w:iCs/>
      <w:color w:val="404040" w:themeColor="text1" w:themeTint="BF"/>
    </w:rPr>
  </w:style>
  <w:style w:type="character" w:customStyle="1" w:styleId="QuoteChar">
    <w:name w:val="Quote Char"/>
    <w:basedOn w:val="DefaultParagraphFont"/>
    <w:link w:val="Quote"/>
    <w:uiPriority w:val="29"/>
    <w:rsid w:val="00D751DE"/>
    <w:rPr>
      <w:i/>
      <w:iCs/>
      <w:color w:val="404040" w:themeColor="text1" w:themeTint="BF"/>
    </w:rPr>
  </w:style>
  <w:style w:type="paragraph" w:styleId="ListParagraph">
    <w:name w:val="List Paragraph"/>
    <w:basedOn w:val="Normal"/>
    <w:uiPriority w:val="34"/>
    <w:qFormat/>
    <w:rsid w:val="00D751DE"/>
    <w:pPr>
      <w:ind w:left="720"/>
      <w:contextualSpacing/>
    </w:pPr>
  </w:style>
  <w:style w:type="character" w:styleId="IntenseEmphasis">
    <w:name w:val="Intense Emphasis"/>
    <w:basedOn w:val="DefaultParagraphFont"/>
    <w:uiPriority w:val="21"/>
    <w:qFormat/>
    <w:rsid w:val="00D751DE"/>
    <w:rPr>
      <w:i/>
      <w:iCs/>
      <w:color w:val="0F4761" w:themeColor="accent1" w:themeShade="BF"/>
    </w:rPr>
  </w:style>
  <w:style w:type="paragraph" w:styleId="IntenseQuote">
    <w:name w:val="Intense Quote"/>
    <w:basedOn w:val="Normal"/>
    <w:next w:val="Normal"/>
    <w:link w:val="IntenseQuoteChar"/>
    <w:uiPriority w:val="30"/>
    <w:qFormat/>
    <w:rsid w:val="00D751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1DE"/>
    <w:rPr>
      <w:i/>
      <w:iCs/>
      <w:color w:val="0F4761" w:themeColor="accent1" w:themeShade="BF"/>
    </w:rPr>
  </w:style>
  <w:style w:type="character" w:styleId="IntenseReference">
    <w:name w:val="Intense Reference"/>
    <w:basedOn w:val="DefaultParagraphFont"/>
    <w:uiPriority w:val="32"/>
    <w:qFormat/>
    <w:rsid w:val="00D751DE"/>
    <w:rPr>
      <w:b/>
      <w:bCs/>
      <w:smallCaps/>
      <w:color w:val="0F4761" w:themeColor="accent1" w:themeShade="BF"/>
      <w:spacing w:val="5"/>
    </w:rPr>
  </w:style>
  <w:style w:type="character" w:styleId="Emphasis">
    <w:name w:val="Emphasis"/>
    <w:basedOn w:val="DefaultParagraphFont"/>
    <w:uiPriority w:val="20"/>
    <w:qFormat/>
    <w:rsid w:val="00245447"/>
    <w:rPr>
      <w:i/>
      <w:iCs/>
    </w:rPr>
  </w:style>
  <w:style w:type="character" w:styleId="Strong">
    <w:name w:val="Strong"/>
    <w:basedOn w:val="DefaultParagraphFont"/>
    <w:uiPriority w:val="22"/>
    <w:qFormat/>
    <w:rsid w:val="00245447"/>
    <w:rPr>
      <w:b/>
      <w:bCs/>
    </w:rPr>
  </w:style>
  <w:style w:type="paragraph" w:styleId="Footer">
    <w:name w:val="footer"/>
    <w:basedOn w:val="Normal"/>
    <w:link w:val="FooterChar"/>
    <w:uiPriority w:val="99"/>
    <w:unhideWhenUsed/>
    <w:rsid w:val="00FF2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C50"/>
  </w:style>
  <w:style w:type="character" w:styleId="PageNumber">
    <w:name w:val="page number"/>
    <w:basedOn w:val="DefaultParagraphFont"/>
    <w:uiPriority w:val="99"/>
    <w:semiHidden/>
    <w:unhideWhenUsed/>
    <w:rsid w:val="00FF2C50"/>
  </w:style>
  <w:style w:type="paragraph" w:styleId="FootnoteText">
    <w:name w:val="footnote text"/>
    <w:basedOn w:val="Normal"/>
    <w:link w:val="FootnoteTextChar"/>
    <w:uiPriority w:val="99"/>
    <w:semiHidden/>
    <w:unhideWhenUsed/>
    <w:rsid w:val="00FF2C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2C50"/>
    <w:rPr>
      <w:sz w:val="20"/>
      <w:szCs w:val="20"/>
    </w:rPr>
  </w:style>
  <w:style w:type="character" w:styleId="FootnoteReference">
    <w:name w:val="footnote reference"/>
    <w:basedOn w:val="DefaultParagraphFont"/>
    <w:uiPriority w:val="99"/>
    <w:semiHidden/>
    <w:unhideWhenUsed/>
    <w:rsid w:val="00FF2C50"/>
    <w:rPr>
      <w:vertAlign w:val="superscript"/>
    </w:rPr>
  </w:style>
  <w:style w:type="paragraph" w:customStyle="1" w:styleId="p1">
    <w:name w:val="p1"/>
    <w:basedOn w:val="Normal"/>
    <w:rsid w:val="00527C15"/>
    <w:pPr>
      <w:spacing w:after="0" w:line="240" w:lineRule="auto"/>
    </w:pPr>
    <w:rPr>
      <w:rFonts w:ascii="Helvetica" w:eastAsia="Times New Roman" w:hAnsi="Helvetica" w:cs="Times New Roman"/>
      <w:color w:val="000000"/>
      <w:kern w:val="0"/>
      <w:sz w:val="16"/>
      <w:szCs w:val="16"/>
      <w:lang w:eastAsia="en-GB"/>
      <w14:ligatures w14:val="none"/>
    </w:rPr>
  </w:style>
  <w:style w:type="character" w:customStyle="1" w:styleId="apple-converted-space">
    <w:name w:val="apple-converted-space"/>
    <w:basedOn w:val="DefaultParagraphFont"/>
    <w:rsid w:val="00527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1366</Words>
  <Characters>6367</Characters>
  <Application>Microsoft Office Word</Application>
  <DocSecurity>0</DocSecurity>
  <Lines>115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Hind</dc:creator>
  <cp:keywords/>
  <dc:description/>
  <cp:lastModifiedBy>George Westhaver</cp:lastModifiedBy>
  <cp:revision>2</cp:revision>
  <cp:lastPrinted>2026-11-02T06:51:00Z</cp:lastPrinted>
  <dcterms:created xsi:type="dcterms:W3CDTF">2026-11-02T06:52:00Z</dcterms:created>
  <dcterms:modified xsi:type="dcterms:W3CDTF">2026-11-02T06:52:00Z</dcterms:modified>
</cp:coreProperties>
</file>